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4B" w:rsidRDefault="00FF46FA" w:rsidP="00A844DB">
      <w:pPr>
        <w:pStyle w:val="Default"/>
        <w:jc w:val="center"/>
        <w:rPr>
          <w:sz w:val="32"/>
          <w:szCs w:val="32"/>
        </w:rPr>
      </w:pPr>
      <w:r>
        <w:rPr>
          <w:b/>
          <w:bCs/>
          <w:sz w:val="32"/>
          <w:szCs w:val="32"/>
        </w:rPr>
        <w:t>ALS/MND Register Privacy Notice</w:t>
      </w:r>
    </w:p>
    <w:p w:rsidR="000D6BF0" w:rsidRDefault="000D6BF0" w:rsidP="000D6BF0">
      <w:pPr>
        <w:pStyle w:val="Default"/>
        <w:rPr>
          <w:sz w:val="22"/>
          <w:szCs w:val="22"/>
        </w:rPr>
      </w:pPr>
    </w:p>
    <w:p w:rsidR="00CF590C" w:rsidRPr="00202F1D" w:rsidRDefault="00CF590C" w:rsidP="00202F1D">
      <w:pPr>
        <w:pStyle w:val="left"/>
        <w:rPr>
          <w:rFonts w:eastAsia="Times New Roman"/>
        </w:rPr>
      </w:pPr>
      <w:r w:rsidRPr="00202F1D">
        <w:rPr>
          <w:rFonts w:eastAsia="Times New Roman"/>
        </w:rPr>
        <w:t>The purpose of this privacy notice is to give you a clear explanation about how and why the ALS/MND Register collects and processes your personal information. It is our aim to be as transparent as possible about the information we hold on you and how we use it.</w:t>
      </w:r>
      <w:r w:rsidR="00983F70" w:rsidRPr="00202F1D">
        <w:rPr>
          <w:rFonts w:eastAsia="Times New Roman"/>
        </w:rPr>
        <w:t xml:space="preserve"> To this end the ALS/MND register complies with the </w:t>
      </w:r>
      <w:r w:rsidR="005C0018">
        <w:t>with the Data Protection Acts 1988-2018</w:t>
      </w:r>
    </w:p>
    <w:p w:rsidR="008218E2" w:rsidRDefault="000F5694" w:rsidP="00202F1D">
      <w:pPr>
        <w:pStyle w:val="left"/>
        <w:rPr>
          <w:rFonts w:eastAsia="Times New Roman"/>
        </w:rPr>
      </w:pPr>
      <w:r w:rsidRPr="00202F1D">
        <w:rPr>
          <w:rFonts w:eastAsia="Times New Roman"/>
        </w:rPr>
        <w:t xml:space="preserve">The Irish </w:t>
      </w:r>
      <w:r w:rsidR="000157D3" w:rsidRPr="00202F1D">
        <w:rPr>
          <w:rFonts w:eastAsia="Times New Roman"/>
        </w:rPr>
        <w:t>Amyotrophic Lateral Sclerosis (ALS)/</w:t>
      </w:r>
      <w:r w:rsidRPr="00202F1D">
        <w:rPr>
          <w:rFonts w:eastAsia="Times New Roman"/>
        </w:rPr>
        <w:t xml:space="preserve">Motor Neurone Disease (MND) register </w:t>
      </w:r>
      <w:r w:rsidR="00CF590C" w:rsidRPr="00202F1D">
        <w:rPr>
          <w:rFonts w:eastAsia="Times New Roman"/>
        </w:rPr>
        <w:t>was established in</w:t>
      </w:r>
      <w:r w:rsidRPr="00202F1D">
        <w:rPr>
          <w:rFonts w:eastAsia="Times New Roman"/>
        </w:rPr>
        <w:t xml:space="preserve"> 1994 and includes all known patients diagnosed with </w:t>
      </w:r>
      <w:r w:rsidR="008218E2">
        <w:rPr>
          <w:rFonts w:eastAsia="Times New Roman"/>
        </w:rPr>
        <w:t>ALS/</w:t>
      </w:r>
      <w:r w:rsidRPr="00202F1D">
        <w:rPr>
          <w:rFonts w:eastAsia="Times New Roman"/>
        </w:rPr>
        <w:t>MND in Ireland each year.</w:t>
      </w:r>
    </w:p>
    <w:p w:rsidR="00202F1D" w:rsidRPr="00202F1D" w:rsidRDefault="00CF590C" w:rsidP="00202F1D">
      <w:pPr>
        <w:pStyle w:val="left"/>
        <w:rPr>
          <w:rFonts w:eastAsia="Times New Roman"/>
        </w:rPr>
      </w:pPr>
      <w:r w:rsidRPr="00202F1D">
        <w:rPr>
          <w:rFonts w:eastAsia="Times New Roman"/>
        </w:rPr>
        <w:t xml:space="preserve"> The Register is administered between Beaumont Hospital and Trinity College Dublin</w:t>
      </w:r>
      <w:r w:rsidR="00DF351E">
        <w:rPr>
          <w:rFonts w:eastAsia="Times New Roman"/>
        </w:rPr>
        <w:t>. For the purposes of data protection, Trinity College Dublin is the Data Controller.</w:t>
      </w:r>
      <w:bookmarkStart w:id="0" w:name="_GoBack"/>
      <w:bookmarkEnd w:id="0"/>
      <w:r w:rsidRPr="00202F1D">
        <w:rPr>
          <w:rFonts w:eastAsia="Times New Roman"/>
        </w:rPr>
        <w:t xml:space="preserve"> </w:t>
      </w:r>
      <w:r w:rsidR="009D43C1" w:rsidRPr="00202F1D">
        <w:rPr>
          <w:rFonts w:eastAsia="Times New Roman"/>
        </w:rPr>
        <w:t>The purpose of the Register is to track the incidence, prevalence and clinical features of</w:t>
      </w:r>
      <w:r w:rsidR="008218E2">
        <w:rPr>
          <w:rFonts w:eastAsia="Times New Roman"/>
        </w:rPr>
        <w:t xml:space="preserve"> ALS/</w:t>
      </w:r>
      <w:r w:rsidR="009D43C1" w:rsidRPr="00202F1D">
        <w:rPr>
          <w:rFonts w:eastAsia="Times New Roman"/>
        </w:rPr>
        <w:t xml:space="preserve"> MND in the Irish population. </w:t>
      </w:r>
      <w:r w:rsidR="008E42AE" w:rsidRPr="00202F1D">
        <w:rPr>
          <w:rFonts w:eastAsia="Times New Roman"/>
        </w:rPr>
        <w:t>To enable effective research in ALS/MND, we require detailed information about</w:t>
      </w:r>
      <w:r w:rsidR="008218E2">
        <w:rPr>
          <w:rFonts w:eastAsia="Times New Roman"/>
        </w:rPr>
        <w:t xml:space="preserve"> the frequency of the disease in Ireland </w:t>
      </w:r>
      <w:r w:rsidR="008E42AE" w:rsidRPr="00202F1D">
        <w:rPr>
          <w:rFonts w:eastAsia="Times New Roman"/>
        </w:rPr>
        <w:t xml:space="preserve"> </w:t>
      </w:r>
      <w:r w:rsidR="008218E2">
        <w:rPr>
          <w:rFonts w:eastAsia="Times New Roman"/>
        </w:rPr>
        <w:t>(</w:t>
      </w:r>
      <w:r w:rsidR="008E42AE" w:rsidRPr="00202F1D">
        <w:rPr>
          <w:rFonts w:eastAsia="Times New Roman"/>
        </w:rPr>
        <w:t>the incidence</w:t>
      </w:r>
      <w:r w:rsidR="008218E2">
        <w:rPr>
          <w:rFonts w:eastAsia="Times New Roman"/>
        </w:rPr>
        <w:t xml:space="preserve">- number of new patients diagnosed each year, and the </w:t>
      </w:r>
      <w:r w:rsidR="008E42AE" w:rsidRPr="00202F1D">
        <w:rPr>
          <w:rFonts w:eastAsia="Times New Roman"/>
        </w:rPr>
        <w:t xml:space="preserve"> prevalence</w:t>
      </w:r>
      <w:r w:rsidR="008218E2">
        <w:rPr>
          <w:rFonts w:eastAsia="Times New Roman"/>
        </w:rPr>
        <w:t xml:space="preserve"> -the number of people living with the condition)  </w:t>
      </w:r>
      <w:r w:rsidR="008E42AE" w:rsidRPr="00202F1D">
        <w:rPr>
          <w:rFonts w:eastAsia="Times New Roman"/>
        </w:rPr>
        <w:t xml:space="preserve"> and</w:t>
      </w:r>
      <w:r w:rsidR="008218E2">
        <w:rPr>
          <w:rFonts w:eastAsia="Times New Roman"/>
        </w:rPr>
        <w:t xml:space="preserve"> how the condition presents and progresses (clinical features) within </w:t>
      </w:r>
      <w:r w:rsidR="008E42AE" w:rsidRPr="00202F1D">
        <w:rPr>
          <w:rFonts w:eastAsia="Times New Roman"/>
        </w:rPr>
        <w:t xml:space="preserve"> the Irish population.</w:t>
      </w:r>
      <w:r w:rsidR="009D43C1" w:rsidRPr="00202F1D">
        <w:rPr>
          <w:rFonts w:eastAsia="Times New Roman"/>
        </w:rPr>
        <w:t xml:space="preserve"> </w:t>
      </w:r>
      <w:r w:rsidR="008218E2">
        <w:rPr>
          <w:rFonts w:eastAsia="Times New Roman"/>
        </w:rPr>
        <w:t xml:space="preserve">The Irish ALS/MND </w:t>
      </w:r>
      <w:r w:rsidR="009D43C1" w:rsidRPr="00202F1D">
        <w:rPr>
          <w:rFonts w:eastAsia="Times New Roman"/>
        </w:rPr>
        <w:t>Register is closely linked with other Registers in</w:t>
      </w:r>
      <w:r w:rsidR="008218E2">
        <w:rPr>
          <w:rFonts w:eastAsia="Times New Roman"/>
        </w:rPr>
        <w:t xml:space="preserve"> the UK,  Netherlands,  Italy,  France, Sweden,</w:t>
      </w:r>
      <w:r w:rsidR="009D43C1" w:rsidRPr="00202F1D">
        <w:rPr>
          <w:rFonts w:eastAsia="Times New Roman"/>
        </w:rPr>
        <w:t xml:space="preserve"> Germany and Italy, through our European Research Consortium (European Network for the Cure of ALS – ENCALS). Together we can map the disease across Europe and search for genetic and environmental causes.</w:t>
      </w:r>
    </w:p>
    <w:p w:rsidR="000D6BF0" w:rsidRPr="00D15694" w:rsidRDefault="00234084" w:rsidP="00202F1D">
      <w:pPr>
        <w:pStyle w:val="left"/>
        <w:rPr>
          <w:rFonts w:eastAsia="Times New Roman"/>
        </w:rPr>
      </w:pPr>
      <w:r w:rsidRPr="00202F1D">
        <w:rPr>
          <w:rFonts w:eastAsia="Times New Roman"/>
        </w:rPr>
        <w:t xml:space="preserve">The </w:t>
      </w:r>
      <w:r w:rsidR="008E0534" w:rsidRPr="008E0534">
        <w:rPr>
          <w:rFonts w:eastAsia="Times New Roman"/>
          <w:iCs/>
        </w:rPr>
        <w:t>General Data Protection Regulation</w:t>
      </w:r>
      <w:r w:rsidR="008E0534">
        <w:rPr>
          <w:rFonts w:eastAsia="Times New Roman"/>
          <w:iCs/>
        </w:rPr>
        <w:t xml:space="preserve"> (</w:t>
      </w:r>
      <w:r w:rsidRPr="00202F1D">
        <w:rPr>
          <w:rFonts w:eastAsia="Times New Roman"/>
        </w:rPr>
        <w:t>GDPR</w:t>
      </w:r>
      <w:r w:rsidR="008E0534">
        <w:rPr>
          <w:rFonts w:eastAsia="Times New Roman"/>
        </w:rPr>
        <w:t>) and Health Research Regulations (HRR) represent</w:t>
      </w:r>
      <w:r w:rsidR="008E0534">
        <w:rPr>
          <w:rFonts w:eastAsia="Times New Roman"/>
        </w:rPr>
        <w:t xml:space="preserve"> </w:t>
      </w:r>
      <w:r w:rsidR="008E0534">
        <w:rPr>
          <w:rFonts w:eastAsia="Times New Roman"/>
        </w:rPr>
        <w:t>the most recent changes to data protection legislation.</w:t>
      </w:r>
      <w:r w:rsidR="008E0534">
        <w:rPr>
          <w:rFonts w:eastAsia="Times New Roman"/>
        </w:rPr>
        <w:t xml:space="preserve"> </w:t>
      </w:r>
      <w:r w:rsidR="008E0534">
        <w:rPr>
          <w:rFonts w:eastAsia="Times New Roman"/>
        </w:rPr>
        <w:t>They</w:t>
      </w:r>
      <w:r w:rsidR="008E0534">
        <w:rPr>
          <w:rFonts w:eastAsia="Times New Roman"/>
        </w:rPr>
        <w:t xml:space="preserve"> </w:t>
      </w:r>
      <w:r w:rsidR="008E0534">
        <w:rPr>
          <w:rFonts w:eastAsia="Times New Roman"/>
        </w:rPr>
        <w:t>are</w:t>
      </w:r>
      <w:r w:rsidRPr="00202F1D">
        <w:rPr>
          <w:rFonts w:eastAsia="Times New Roman"/>
        </w:rPr>
        <w:t xml:space="preserve"> designed to ensure individuals have more control over their personal data</w:t>
      </w:r>
      <w:r w:rsidR="008E0534">
        <w:rPr>
          <w:rFonts w:eastAsia="Times New Roman"/>
        </w:rPr>
        <w:t>. The</w:t>
      </w:r>
      <w:r w:rsidRPr="00202F1D">
        <w:rPr>
          <w:rFonts w:eastAsia="Times New Roman"/>
        </w:rPr>
        <w:t xml:space="preserve"> healthcare sector is significantly impacted by the </w:t>
      </w:r>
      <w:r w:rsidR="008E0534">
        <w:rPr>
          <w:rFonts w:eastAsia="Times New Roman"/>
        </w:rPr>
        <w:t xml:space="preserve">new </w:t>
      </w:r>
      <w:r w:rsidRPr="00202F1D">
        <w:rPr>
          <w:rFonts w:eastAsia="Times New Roman"/>
        </w:rPr>
        <w:t>Data Protection Legislation because of the volume of sensitive personal data which is used for the purposes of patient care, related institutional management and scientific research.</w:t>
      </w:r>
    </w:p>
    <w:p w:rsidR="000D6BF0" w:rsidRDefault="000D6BF0" w:rsidP="000D6BF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This privacy policy provides details about:</w:t>
      </w:r>
    </w:p>
    <w:p w:rsidR="000D6BF0" w:rsidRPr="00B244A5" w:rsidRDefault="000D6BF0"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What data is collected by </w:t>
      </w:r>
      <w:r w:rsidR="00101643">
        <w:rPr>
          <w:rFonts w:ascii="Times New Roman" w:hAnsi="Times New Roman"/>
          <w:sz w:val="24"/>
          <w:szCs w:val="24"/>
        </w:rPr>
        <w:t>the</w:t>
      </w:r>
      <w:r w:rsidR="00101643" w:rsidRPr="00101643">
        <w:t xml:space="preserve"> </w:t>
      </w:r>
      <w:r w:rsidR="00101643" w:rsidRPr="000F5694">
        <w:t xml:space="preserve">Irish </w:t>
      </w:r>
      <w:r w:rsidR="000157D3">
        <w:t>ALS/</w:t>
      </w:r>
      <w:r w:rsidR="00101643">
        <w:t>MND</w:t>
      </w:r>
      <w:r w:rsidR="00101643" w:rsidRPr="000F5694">
        <w:t xml:space="preserve"> register</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legal basis for collecting and processing your data</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Consent</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How we collect your data</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Who can access your data</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Where we process your data</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Who we share your data with</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How long we keep your data</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Your right of access</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Right to erasure</w:t>
      </w:r>
    </w:p>
    <w:p w:rsidR="004F7975" w:rsidRDefault="004F797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Right to rectification</w:t>
      </w:r>
    </w:p>
    <w:p w:rsidR="00B244A5" w:rsidRDefault="00B244A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Right to object and restriction of processing</w:t>
      </w:r>
    </w:p>
    <w:p w:rsidR="00B244A5" w:rsidRDefault="004F7975" w:rsidP="00101643">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Right to data </w:t>
      </w:r>
      <w:r w:rsidR="00234084">
        <w:rPr>
          <w:rFonts w:ascii="Times New Roman" w:hAnsi="Times New Roman"/>
          <w:sz w:val="24"/>
          <w:szCs w:val="24"/>
        </w:rPr>
        <w:t>portability</w:t>
      </w:r>
    </w:p>
    <w:p w:rsidR="000D6BF0" w:rsidRDefault="00234084" w:rsidP="0023408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Automated decision making</w:t>
      </w:r>
    </w:p>
    <w:p w:rsidR="004F7975" w:rsidRDefault="004F7975" w:rsidP="00234084">
      <w:pPr>
        <w:numPr>
          <w:ilvl w:val="0"/>
          <w:numId w:val="1"/>
        </w:numPr>
        <w:spacing w:before="100" w:beforeAutospacing="1" w:after="100" w:afterAutospacing="1" w:line="240" w:lineRule="auto"/>
        <w:rPr>
          <w:rFonts w:ascii="Times New Roman" w:hAnsi="Times New Roman"/>
          <w:sz w:val="24"/>
          <w:szCs w:val="24"/>
        </w:rPr>
      </w:pPr>
      <w:r w:rsidRPr="004F7975">
        <w:rPr>
          <w:rFonts w:ascii="Times New Roman" w:hAnsi="Times New Roman"/>
          <w:sz w:val="24"/>
          <w:szCs w:val="24"/>
        </w:rPr>
        <w:t>Right to object to automated decision making and profiling</w:t>
      </w:r>
    </w:p>
    <w:p w:rsidR="004F7975" w:rsidRPr="004F7975" w:rsidRDefault="004F7975" w:rsidP="004F7975">
      <w:pPr>
        <w:numPr>
          <w:ilvl w:val="0"/>
          <w:numId w:val="1"/>
        </w:numPr>
        <w:spacing w:before="100" w:beforeAutospacing="1" w:after="100" w:afterAutospacing="1" w:line="240" w:lineRule="auto"/>
        <w:rPr>
          <w:rFonts w:ascii="Times New Roman" w:hAnsi="Times New Roman"/>
          <w:sz w:val="24"/>
          <w:szCs w:val="24"/>
        </w:rPr>
      </w:pPr>
      <w:r w:rsidRPr="004F7975">
        <w:rPr>
          <w:rFonts w:ascii="Times New Roman" w:hAnsi="Times New Roman"/>
          <w:sz w:val="24"/>
          <w:szCs w:val="24"/>
        </w:rPr>
        <w:t>Changes to our privacy policy</w:t>
      </w:r>
    </w:p>
    <w:p w:rsidR="004F7975" w:rsidRDefault="004F7975" w:rsidP="004F7975">
      <w:pPr>
        <w:numPr>
          <w:ilvl w:val="0"/>
          <w:numId w:val="1"/>
        </w:numPr>
        <w:spacing w:before="100" w:beforeAutospacing="1" w:after="100" w:afterAutospacing="1" w:line="240" w:lineRule="auto"/>
        <w:rPr>
          <w:rFonts w:ascii="Times New Roman" w:hAnsi="Times New Roman"/>
          <w:sz w:val="24"/>
          <w:szCs w:val="24"/>
        </w:rPr>
      </w:pPr>
      <w:r w:rsidRPr="004F7975">
        <w:rPr>
          <w:rFonts w:ascii="Times New Roman" w:hAnsi="Times New Roman"/>
          <w:sz w:val="24"/>
          <w:szCs w:val="24"/>
        </w:rPr>
        <w:t>Contact Us</w:t>
      </w:r>
    </w:p>
    <w:p w:rsidR="00234084" w:rsidRPr="001A7300" w:rsidRDefault="00234084" w:rsidP="00234084">
      <w:pPr>
        <w:spacing w:before="100" w:beforeAutospacing="1" w:after="100" w:afterAutospacing="1" w:line="240" w:lineRule="auto"/>
        <w:ind w:left="720"/>
        <w:rPr>
          <w:sz w:val="24"/>
          <w:szCs w:val="24"/>
        </w:rPr>
      </w:pPr>
    </w:p>
    <w:p w:rsidR="00101643" w:rsidRPr="00202F1D" w:rsidRDefault="001971AA" w:rsidP="00101643">
      <w:pPr>
        <w:pStyle w:val="Heading1"/>
        <w:rPr>
          <w:rFonts w:eastAsiaTheme="minorEastAsia"/>
          <w:sz w:val="32"/>
          <w:szCs w:val="32"/>
        </w:rPr>
      </w:pPr>
      <w:r>
        <w:rPr>
          <w:rFonts w:eastAsiaTheme="minorEastAsia"/>
          <w:sz w:val="32"/>
          <w:szCs w:val="32"/>
        </w:rPr>
        <w:t xml:space="preserve">1. </w:t>
      </w:r>
      <w:r w:rsidR="00C7674B" w:rsidRPr="00202F1D">
        <w:rPr>
          <w:rFonts w:eastAsiaTheme="minorEastAsia"/>
          <w:sz w:val="32"/>
          <w:szCs w:val="32"/>
        </w:rPr>
        <w:t xml:space="preserve">What data </w:t>
      </w:r>
      <w:r w:rsidR="008218E2">
        <w:rPr>
          <w:rFonts w:eastAsiaTheme="minorEastAsia"/>
          <w:sz w:val="32"/>
          <w:szCs w:val="32"/>
        </w:rPr>
        <w:t>are</w:t>
      </w:r>
      <w:r w:rsidR="00C7674B" w:rsidRPr="00202F1D">
        <w:rPr>
          <w:rFonts w:eastAsiaTheme="minorEastAsia"/>
          <w:sz w:val="32"/>
          <w:szCs w:val="32"/>
        </w:rPr>
        <w:t xml:space="preserve"> collected?</w:t>
      </w:r>
    </w:p>
    <w:p w:rsidR="00101643" w:rsidRPr="00202F1D" w:rsidRDefault="006B425F" w:rsidP="00101643">
      <w:pPr>
        <w:pStyle w:val="left"/>
      </w:pPr>
      <w:r>
        <w:t xml:space="preserve">The ALS/MND </w:t>
      </w:r>
      <w:r w:rsidR="003734A0">
        <w:t>Register</w:t>
      </w:r>
      <w:r>
        <w:t xml:space="preserve"> is a central research tool and database used to store de-identified patient data and research data. It is a web enabled database, located in Trinity College, and accessed via a </w:t>
      </w:r>
      <w:r w:rsidRPr="00202F1D">
        <w:t>secure web application.</w:t>
      </w:r>
      <w:r w:rsidR="00A844DB" w:rsidRPr="00202F1D">
        <w:t xml:space="preserve"> </w:t>
      </w:r>
      <w:r w:rsidR="00101643" w:rsidRPr="00202F1D">
        <w:t xml:space="preserve">The Irish MND register collects and processes the following categories of information about its </w:t>
      </w:r>
      <w:r w:rsidR="00E167E0" w:rsidRPr="00202F1D">
        <w:t>participants      </w:t>
      </w:r>
    </w:p>
    <w:p w:rsidR="00101643" w:rsidRPr="00202F1D" w:rsidRDefault="00101643" w:rsidP="00101643">
      <w:pPr>
        <w:numPr>
          <w:ilvl w:val="0"/>
          <w:numId w:val="3"/>
        </w:numPr>
        <w:spacing w:before="100" w:beforeAutospacing="1" w:after="100" w:afterAutospacing="1" w:line="240" w:lineRule="auto"/>
        <w:rPr>
          <w:rFonts w:ascii="Times New Roman" w:hAnsi="Times New Roman"/>
          <w:sz w:val="24"/>
          <w:szCs w:val="24"/>
        </w:rPr>
      </w:pPr>
      <w:r w:rsidRPr="00202F1D">
        <w:rPr>
          <w:rFonts w:ascii="Times New Roman" w:hAnsi="Times New Roman"/>
          <w:sz w:val="24"/>
          <w:szCs w:val="24"/>
        </w:rPr>
        <w:t>Demographic information</w:t>
      </w:r>
    </w:p>
    <w:p w:rsidR="00101643" w:rsidRPr="00202F1D" w:rsidRDefault="00101643" w:rsidP="00101643">
      <w:pPr>
        <w:numPr>
          <w:ilvl w:val="0"/>
          <w:numId w:val="3"/>
        </w:numPr>
        <w:spacing w:before="100" w:beforeAutospacing="1" w:after="100" w:afterAutospacing="1" w:line="240" w:lineRule="auto"/>
        <w:rPr>
          <w:rFonts w:ascii="Times New Roman" w:hAnsi="Times New Roman"/>
          <w:sz w:val="24"/>
          <w:szCs w:val="24"/>
        </w:rPr>
      </w:pPr>
      <w:r w:rsidRPr="00202F1D">
        <w:rPr>
          <w:rFonts w:ascii="Times New Roman" w:hAnsi="Times New Roman"/>
          <w:sz w:val="24"/>
          <w:szCs w:val="24"/>
        </w:rPr>
        <w:t>Contact information</w:t>
      </w:r>
    </w:p>
    <w:p w:rsidR="00101643" w:rsidRPr="00202F1D" w:rsidRDefault="00101643" w:rsidP="00101643">
      <w:pPr>
        <w:numPr>
          <w:ilvl w:val="0"/>
          <w:numId w:val="3"/>
        </w:numPr>
        <w:spacing w:before="100" w:beforeAutospacing="1" w:after="100" w:afterAutospacing="1" w:line="240" w:lineRule="auto"/>
        <w:rPr>
          <w:rFonts w:ascii="Times New Roman" w:hAnsi="Times New Roman"/>
          <w:sz w:val="24"/>
          <w:szCs w:val="24"/>
        </w:rPr>
      </w:pPr>
      <w:r w:rsidRPr="00202F1D">
        <w:rPr>
          <w:rFonts w:ascii="Times New Roman" w:hAnsi="Times New Roman"/>
          <w:sz w:val="24"/>
          <w:szCs w:val="24"/>
        </w:rPr>
        <w:t>Medical health information (including</w:t>
      </w:r>
      <w:r w:rsidR="008218E2">
        <w:rPr>
          <w:rFonts w:ascii="Times New Roman" w:hAnsi="Times New Roman"/>
          <w:sz w:val="24"/>
          <w:szCs w:val="24"/>
        </w:rPr>
        <w:t xml:space="preserve"> relevant </w:t>
      </w:r>
      <w:r w:rsidRPr="00202F1D">
        <w:rPr>
          <w:rFonts w:ascii="Times New Roman" w:hAnsi="Times New Roman"/>
          <w:sz w:val="24"/>
          <w:szCs w:val="24"/>
        </w:rPr>
        <w:t xml:space="preserve"> test results</w:t>
      </w:r>
      <w:r w:rsidR="008218E2">
        <w:rPr>
          <w:rFonts w:ascii="Times New Roman" w:hAnsi="Times New Roman"/>
          <w:sz w:val="24"/>
          <w:szCs w:val="24"/>
        </w:rPr>
        <w:t xml:space="preserve"> pertaining to ALS/MND</w:t>
      </w:r>
      <w:r w:rsidRPr="00202F1D">
        <w:rPr>
          <w:rFonts w:ascii="Times New Roman" w:hAnsi="Times New Roman"/>
          <w:sz w:val="24"/>
          <w:szCs w:val="24"/>
        </w:rPr>
        <w:t>)       </w:t>
      </w:r>
    </w:p>
    <w:p w:rsidR="00101643" w:rsidRPr="00202F1D" w:rsidRDefault="00101643" w:rsidP="00101643">
      <w:pPr>
        <w:pStyle w:val="left"/>
        <w:numPr>
          <w:ilvl w:val="0"/>
          <w:numId w:val="3"/>
        </w:numPr>
      </w:pPr>
      <w:r w:rsidRPr="00202F1D">
        <w:t>Genetic information</w:t>
      </w:r>
      <w:r w:rsidR="008218E2">
        <w:t xml:space="preserve"> (retained on a separate database</w:t>
      </w:r>
      <w:r w:rsidR="003734A0">
        <w:t>)</w:t>
      </w:r>
      <w:r w:rsidRPr="00202F1D">
        <w:t xml:space="preserve">   </w:t>
      </w:r>
    </w:p>
    <w:p w:rsidR="00101643" w:rsidRDefault="00101643" w:rsidP="00202F1D">
      <w:pPr>
        <w:spacing w:before="100" w:beforeAutospacing="1" w:after="100" w:afterAutospacing="1" w:line="240" w:lineRule="auto"/>
        <w:rPr>
          <w:rFonts w:ascii="Times New Roman" w:eastAsia="Times New Roman" w:hAnsi="Times New Roman"/>
          <w:sz w:val="24"/>
          <w:szCs w:val="24"/>
        </w:rPr>
      </w:pPr>
      <w:r w:rsidRPr="00202F1D">
        <w:rPr>
          <w:rFonts w:ascii="Times New Roman" w:eastAsia="Times New Roman" w:hAnsi="Times New Roman"/>
          <w:sz w:val="24"/>
          <w:szCs w:val="24"/>
        </w:rPr>
        <w:t xml:space="preserve">Often this may include collecting information about your health history, family history, your </w:t>
      </w:r>
      <w:r w:rsidR="008218E2">
        <w:rPr>
          <w:rFonts w:ascii="Times New Roman" w:eastAsia="Times New Roman" w:hAnsi="Times New Roman"/>
          <w:sz w:val="24"/>
          <w:szCs w:val="24"/>
        </w:rPr>
        <w:t xml:space="preserve">ancestral </w:t>
      </w:r>
      <w:r w:rsidRPr="00202F1D">
        <w:rPr>
          <w:rFonts w:ascii="Times New Roman" w:eastAsia="Times New Roman" w:hAnsi="Times New Roman"/>
          <w:sz w:val="24"/>
          <w:szCs w:val="24"/>
        </w:rPr>
        <w:t>background or your current lifestyle.</w:t>
      </w:r>
      <w:r w:rsidRPr="00202F1D">
        <w:rPr>
          <w:rFonts w:ascii="Times New Roman" w:hAnsi="Times New Roman"/>
          <w:sz w:val="24"/>
          <w:szCs w:val="24"/>
        </w:rPr>
        <w:t xml:space="preserve"> </w:t>
      </w:r>
      <w:r w:rsidRPr="00202F1D">
        <w:rPr>
          <w:rFonts w:ascii="Times New Roman" w:eastAsia="Times New Roman" w:hAnsi="Times New Roman"/>
          <w:sz w:val="24"/>
          <w:szCs w:val="24"/>
        </w:rPr>
        <w:t>The purpose of this is to track the incidence, prevalence and clinical features of MND in the Irish population.</w:t>
      </w:r>
    </w:p>
    <w:p w:rsidR="003E6462" w:rsidRPr="00202F1D" w:rsidRDefault="003E6462" w:rsidP="00202F1D">
      <w:pPr>
        <w:spacing w:before="100" w:beforeAutospacing="1" w:after="100" w:afterAutospacing="1" w:line="240" w:lineRule="auto"/>
        <w:rPr>
          <w:rFonts w:ascii="Times New Roman" w:eastAsia="Times New Roman" w:hAnsi="Times New Roman"/>
          <w:sz w:val="24"/>
          <w:szCs w:val="24"/>
        </w:rPr>
      </w:pPr>
    </w:p>
    <w:p w:rsidR="00101643" w:rsidRPr="00E41EA7" w:rsidRDefault="004F7975" w:rsidP="00101643">
      <w:pPr>
        <w:pStyle w:val="Heading1"/>
        <w:rPr>
          <w:rFonts w:eastAsiaTheme="minorEastAsia"/>
          <w:sz w:val="32"/>
          <w:szCs w:val="32"/>
        </w:rPr>
      </w:pPr>
      <w:r>
        <w:rPr>
          <w:rFonts w:eastAsiaTheme="minorEastAsia"/>
          <w:sz w:val="32"/>
          <w:szCs w:val="32"/>
        </w:rPr>
        <w:t xml:space="preserve">2. </w:t>
      </w:r>
      <w:r w:rsidR="00C7674B" w:rsidRPr="00E41EA7">
        <w:rPr>
          <w:rFonts w:eastAsiaTheme="minorEastAsia"/>
          <w:sz w:val="32"/>
          <w:szCs w:val="32"/>
        </w:rPr>
        <w:t>Legal basis for collecting and processing data</w:t>
      </w:r>
    </w:p>
    <w:p w:rsidR="00101643" w:rsidRPr="00202F1D" w:rsidRDefault="00101643" w:rsidP="00101643">
      <w:pPr>
        <w:spacing w:after="0" w:line="240" w:lineRule="auto"/>
        <w:rPr>
          <w:rFonts w:ascii="Times New Roman" w:hAnsi="Times New Roman"/>
          <w:sz w:val="24"/>
          <w:szCs w:val="24"/>
        </w:rPr>
      </w:pPr>
      <w:r w:rsidRPr="00202F1D">
        <w:rPr>
          <w:rFonts w:ascii="Times New Roman" w:hAnsi="Times New Roman"/>
          <w:color w:val="000000"/>
          <w:sz w:val="24"/>
          <w:szCs w:val="24"/>
        </w:rPr>
        <w:t xml:space="preserve">The processing of personal data in general practice is necessary in order to protect the vital interests of the patient and for the provision of health care and public health. The </w:t>
      </w:r>
      <w:r w:rsidRPr="00202F1D">
        <w:rPr>
          <w:rFonts w:ascii="Times New Roman" w:hAnsi="Times New Roman"/>
          <w:sz w:val="24"/>
          <w:szCs w:val="24"/>
        </w:rPr>
        <w:t>Legal basis is covered in article 6. 1. (</w:t>
      </w:r>
      <w:proofErr w:type="gramStart"/>
      <w:r w:rsidR="00801DF2" w:rsidRPr="00202F1D">
        <w:rPr>
          <w:rFonts w:ascii="Times New Roman" w:hAnsi="Times New Roman"/>
          <w:sz w:val="24"/>
          <w:szCs w:val="24"/>
        </w:rPr>
        <w:t>a</w:t>
      </w:r>
      <w:proofErr w:type="gramEnd"/>
      <w:r w:rsidRPr="00202F1D">
        <w:rPr>
          <w:rFonts w:ascii="Times New Roman" w:hAnsi="Times New Roman"/>
          <w:sz w:val="24"/>
          <w:szCs w:val="24"/>
        </w:rPr>
        <w:t>) and Article 9. 2. (</w:t>
      </w:r>
      <w:proofErr w:type="gramStart"/>
      <w:r w:rsidRPr="00202F1D">
        <w:rPr>
          <w:rFonts w:ascii="Times New Roman" w:hAnsi="Times New Roman"/>
          <w:sz w:val="24"/>
          <w:szCs w:val="24"/>
        </w:rPr>
        <w:t>j</w:t>
      </w:r>
      <w:proofErr w:type="gramEnd"/>
      <w:r w:rsidRPr="00202F1D">
        <w:rPr>
          <w:rFonts w:ascii="Times New Roman" w:hAnsi="Times New Roman"/>
          <w:sz w:val="24"/>
          <w:szCs w:val="24"/>
        </w:rPr>
        <w:t>)</w:t>
      </w:r>
      <w:r w:rsidR="00CF7E33" w:rsidRPr="00202F1D">
        <w:rPr>
          <w:rFonts w:ascii="Times New Roman" w:hAnsi="Times New Roman"/>
          <w:sz w:val="24"/>
          <w:szCs w:val="24"/>
        </w:rPr>
        <w:t xml:space="preserve"> of the GDPR. </w:t>
      </w:r>
    </w:p>
    <w:p w:rsidR="00CF7E33" w:rsidRPr="00202F1D" w:rsidRDefault="00CF7E33" w:rsidP="00101643">
      <w:pPr>
        <w:spacing w:after="0" w:line="240" w:lineRule="auto"/>
        <w:rPr>
          <w:rFonts w:ascii="Times New Roman" w:eastAsiaTheme="minorHAnsi" w:hAnsi="Times New Roman"/>
          <w:bCs/>
          <w:sz w:val="24"/>
          <w:szCs w:val="24"/>
        </w:rPr>
      </w:pPr>
    </w:p>
    <w:p w:rsidR="00101643" w:rsidRDefault="00101643" w:rsidP="00101643">
      <w:pPr>
        <w:spacing w:after="0" w:line="240" w:lineRule="auto"/>
        <w:rPr>
          <w:rFonts w:ascii="Times New Roman" w:eastAsiaTheme="minorHAnsi" w:hAnsi="Times New Roman"/>
          <w:sz w:val="24"/>
          <w:szCs w:val="24"/>
        </w:rPr>
      </w:pPr>
      <w:r w:rsidRPr="00202F1D">
        <w:rPr>
          <w:rFonts w:ascii="Times New Roman" w:eastAsiaTheme="minorHAnsi" w:hAnsi="Times New Roman"/>
          <w:sz w:val="24"/>
          <w:szCs w:val="24"/>
        </w:rPr>
        <w:t>6.1.(</w:t>
      </w:r>
      <w:r w:rsidR="00D218FE" w:rsidRPr="00202F1D">
        <w:rPr>
          <w:rFonts w:ascii="Times New Roman" w:eastAsiaTheme="minorHAnsi" w:hAnsi="Times New Roman"/>
          <w:sz w:val="24"/>
          <w:szCs w:val="24"/>
        </w:rPr>
        <w:t>a</w:t>
      </w:r>
      <w:r w:rsidRPr="00202F1D">
        <w:rPr>
          <w:rFonts w:ascii="Times New Roman" w:eastAsiaTheme="minorHAnsi" w:hAnsi="Times New Roman"/>
          <w:sz w:val="24"/>
          <w:szCs w:val="24"/>
        </w:rPr>
        <w:t xml:space="preserve">) </w:t>
      </w:r>
      <w:r w:rsidR="00983F70" w:rsidRPr="00202F1D">
        <w:rPr>
          <w:rFonts w:ascii="Times New Roman" w:hAnsi="Times New Roman"/>
          <w:sz w:val="24"/>
          <w:szCs w:val="24"/>
        </w:rPr>
        <w:t xml:space="preserve">Processing shall be lawful only if and to the extent that at least one of the following applies: (a) the data subject has given consent to the processing of his or her personal data for one or more specific purposes; </w:t>
      </w:r>
      <w:r w:rsidRPr="00202F1D">
        <w:rPr>
          <w:rFonts w:ascii="Times New Roman" w:eastAsiaTheme="minorHAnsi" w:hAnsi="Times New Roman"/>
          <w:sz w:val="24"/>
          <w:szCs w:val="24"/>
        </w:rPr>
        <w:br/>
      </w:r>
      <w:r w:rsidRPr="00202F1D">
        <w:rPr>
          <w:rFonts w:ascii="Times New Roman" w:eastAsiaTheme="minorHAnsi" w:hAnsi="Times New Roman"/>
          <w:sz w:val="24"/>
          <w:szCs w:val="24"/>
        </w:rPr>
        <w:br/>
        <w:t>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3E6462" w:rsidRPr="00202F1D" w:rsidRDefault="003E6462" w:rsidP="00101643">
      <w:pPr>
        <w:spacing w:after="0" w:line="240" w:lineRule="auto"/>
        <w:rPr>
          <w:rFonts w:ascii="Times New Roman" w:eastAsiaTheme="minorHAnsi" w:hAnsi="Times New Roman"/>
          <w:bCs/>
          <w:sz w:val="24"/>
          <w:szCs w:val="24"/>
        </w:rPr>
      </w:pPr>
    </w:p>
    <w:p w:rsidR="00CF7E33" w:rsidRPr="00E41EA7" w:rsidRDefault="004F7975" w:rsidP="00CF7E33">
      <w:pPr>
        <w:pStyle w:val="Heading1"/>
        <w:rPr>
          <w:rFonts w:eastAsiaTheme="minorEastAsia"/>
          <w:sz w:val="32"/>
          <w:szCs w:val="32"/>
        </w:rPr>
      </w:pPr>
      <w:r>
        <w:rPr>
          <w:rFonts w:eastAsiaTheme="minorEastAsia"/>
          <w:sz w:val="32"/>
          <w:szCs w:val="32"/>
        </w:rPr>
        <w:t xml:space="preserve">3. </w:t>
      </w:r>
      <w:r w:rsidR="00C7674B" w:rsidRPr="00E41EA7">
        <w:rPr>
          <w:rFonts w:eastAsiaTheme="minorEastAsia"/>
          <w:sz w:val="32"/>
          <w:szCs w:val="32"/>
        </w:rPr>
        <w:t>Consent</w:t>
      </w:r>
    </w:p>
    <w:p w:rsidR="00B244A5" w:rsidRDefault="00CF7E33" w:rsidP="00B244A5">
      <w:pPr>
        <w:pStyle w:val="left"/>
      </w:pPr>
      <w:r>
        <w:rPr>
          <w:rFonts w:eastAsia="Times New Roman"/>
        </w:rPr>
        <w:t xml:space="preserve">Persons enrolled in the </w:t>
      </w:r>
      <w:r w:rsidR="00740092" w:rsidRPr="000F5694">
        <w:rPr>
          <w:sz w:val="22"/>
          <w:szCs w:val="22"/>
        </w:rPr>
        <w:t xml:space="preserve">Irish </w:t>
      </w:r>
      <w:r w:rsidR="00740092">
        <w:rPr>
          <w:sz w:val="22"/>
          <w:szCs w:val="22"/>
        </w:rPr>
        <w:t>(</w:t>
      </w:r>
      <w:r w:rsidR="008218E2">
        <w:rPr>
          <w:sz w:val="22"/>
          <w:szCs w:val="22"/>
        </w:rPr>
        <w:t>ALS/</w:t>
      </w:r>
      <w:r w:rsidR="00740092">
        <w:rPr>
          <w:sz w:val="22"/>
          <w:szCs w:val="22"/>
        </w:rPr>
        <w:t>MND)</w:t>
      </w:r>
      <w:r w:rsidR="00740092" w:rsidRPr="000F5694">
        <w:rPr>
          <w:sz w:val="22"/>
          <w:szCs w:val="22"/>
        </w:rPr>
        <w:t xml:space="preserve"> register</w:t>
      </w:r>
      <w:r w:rsidR="00740092">
        <w:t xml:space="preserve"> </w:t>
      </w:r>
      <w:r w:rsidR="00675F41">
        <w:t>have given explicit consent for that enrolment either to their treating consultant or the MND register manager employed at the Academic Unit of Neurology</w:t>
      </w:r>
      <w:r w:rsidR="00202F1D">
        <w:t xml:space="preserve">, </w:t>
      </w:r>
      <w:r w:rsidR="002A5E4C">
        <w:t>Trinity College Dublin</w:t>
      </w:r>
      <w:r>
        <w:rPr>
          <w:rFonts w:eastAsia="Times New Roman"/>
        </w:rPr>
        <w:t xml:space="preserve">. </w:t>
      </w:r>
      <w:r w:rsidR="00675F41">
        <w:rPr>
          <w:rFonts w:eastAsia="Times New Roman"/>
        </w:rPr>
        <w:t>Written evidence of this consent</w:t>
      </w:r>
      <w:r>
        <w:rPr>
          <w:rFonts w:eastAsia="Times New Roman"/>
        </w:rPr>
        <w:t xml:space="preserve"> is kept at </w:t>
      </w:r>
      <w:r w:rsidRPr="00234084">
        <w:rPr>
          <w:rFonts w:eastAsia="Times New Roman"/>
        </w:rPr>
        <w:t>the Register offices</w:t>
      </w:r>
      <w:r w:rsidR="00675F41">
        <w:rPr>
          <w:rFonts w:eastAsia="Times New Roman"/>
        </w:rPr>
        <w:t xml:space="preserve"> in the Academic Unit of Neurology and where relevant in their medical chart in Beaumont Hospital, Dublin</w:t>
      </w:r>
      <w:r w:rsidRPr="00234084">
        <w:rPr>
          <w:rFonts w:eastAsia="Times New Roman"/>
        </w:rPr>
        <w:t>.</w:t>
      </w:r>
      <w:r w:rsidR="00B244A5" w:rsidRPr="00234084">
        <w:t xml:space="preserve"> GDPR gives individuals the right to withdraw their consent for the processing of their</w:t>
      </w:r>
      <w:r w:rsidR="00B244A5">
        <w:t xml:space="preserve"> data at any time. </w:t>
      </w:r>
      <w:r w:rsidR="00A82645">
        <w:t>The</w:t>
      </w:r>
      <w:r w:rsidR="00B244A5">
        <w:t xml:space="preserve"> </w:t>
      </w:r>
      <w:r w:rsidR="00B244A5" w:rsidRPr="000F5694">
        <w:rPr>
          <w:sz w:val="22"/>
          <w:szCs w:val="22"/>
        </w:rPr>
        <w:t xml:space="preserve">Irish </w:t>
      </w:r>
      <w:r w:rsidR="00A82645">
        <w:rPr>
          <w:sz w:val="22"/>
          <w:szCs w:val="22"/>
        </w:rPr>
        <w:t>ALS/</w:t>
      </w:r>
      <w:r w:rsidR="00B244A5">
        <w:rPr>
          <w:sz w:val="22"/>
          <w:szCs w:val="22"/>
        </w:rPr>
        <w:t>MND</w:t>
      </w:r>
      <w:r w:rsidR="00B244A5" w:rsidRPr="000F5694">
        <w:rPr>
          <w:sz w:val="22"/>
          <w:szCs w:val="22"/>
        </w:rPr>
        <w:t xml:space="preserve"> </w:t>
      </w:r>
      <w:r w:rsidR="00B244A5">
        <w:rPr>
          <w:sz w:val="22"/>
          <w:szCs w:val="22"/>
        </w:rPr>
        <w:t>R</w:t>
      </w:r>
      <w:r w:rsidR="00B244A5" w:rsidRPr="000F5694">
        <w:rPr>
          <w:sz w:val="22"/>
          <w:szCs w:val="22"/>
        </w:rPr>
        <w:t>egister</w:t>
      </w:r>
      <w:r w:rsidR="00B244A5">
        <w:t xml:space="preserve"> relies on your consent as its </w:t>
      </w:r>
      <w:r w:rsidR="00A82645">
        <w:t xml:space="preserve">legal </w:t>
      </w:r>
      <w:r w:rsidR="00B244A5">
        <w:t xml:space="preserve">basis for processing your data </w:t>
      </w:r>
      <w:r w:rsidR="00A82645">
        <w:t xml:space="preserve">and as such </w:t>
      </w:r>
      <w:r w:rsidR="00B244A5">
        <w:t>you have the right to withdraw this consent. This will not affect the processing that has taken place up to that point.</w:t>
      </w:r>
    </w:p>
    <w:p w:rsidR="00101643" w:rsidRPr="00E41EA7" w:rsidRDefault="00101643" w:rsidP="004F7975">
      <w:pPr>
        <w:pStyle w:val="Heading1"/>
        <w:rPr>
          <w:rFonts w:eastAsiaTheme="minorEastAsia"/>
          <w:sz w:val="32"/>
          <w:szCs w:val="32"/>
        </w:rPr>
      </w:pPr>
    </w:p>
    <w:p w:rsidR="00CF7E33" w:rsidRPr="00E41EA7" w:rsidRDefault="004F7975" w:rsidP="00CF7E33">
      <w:pPr>
        <w:pStyle w:val="Heading1"/>
        <w:rPr>
          <w:rFonts w:eastAsiaTheme="minorEastAsia"/>
          <w:sz w:val="32"/>
          <w:szCs w:val="32"/>
        </w:rPr>
      </w:pPr>
      <w:r>
        <w:rPr>
          <w:rFonts w:eastAsiaTheme="minorEastAsia"/>
          <w:sz w:val="32"/>
          <w:szCs w:val="32"/>
        </w:rPr>
        <w:t xml:space="preserve">4. </w:t>
      </w:r>
      <w:r w:rsidR="00C7674B" w:rsidRPr="00E41EA7">
        <w:rPr>
          <w:rFonts w:eastAsiaTheme="minorEastAsia"/>
          <w:sz w:val="32"/>
          <w:szCs w:val="32"/>
        </w:rPr>
        <w:t>How we collect your data</w:t>
      </w:r>
    </w:p>
    <w:p w:rsidR="00F054E6" w:rsidRDefault="00E167E0" w:rsidP="00CF7E33">
      <w:pPr>
        <w:pStyle w:val="left"/>
        <w:rPr>
          <w:rFonts w:eastAsia="Times New Roman"/>
        </w:rPr>
      </w:pPr>
      <w:r>
        <w:rPr>
          <w:rFonts w:eastAsia="Times New Roman"/>
        </w:rPr>
        <w:t>Once you consent to inclusion on the ALS/MND Register</w:t>
      </w:r>
      <w:r w:rsidR="00CF7E33">
        <w:rPr>
          <w:rFonts w:eastAsia="Times New Roman"/>
        </w:rPr>
        <w:t xml:space="preserve"> the </w:t>
      </w:r>
      <w:r>
        <w:rPr>
          <w:rFonts w:eastAsia="Times New Roman"/>
        </w:rPr>
        <w:t xml:space="preserve">Register </w:t>
      </w:r>
      <w:r w:rsidR="003734A0">
        <w:rPr>
          <w:rFonts w:eastAsia="Times New Roman"/>
        </w:rPr>
        <w:t xml:space="preserve">Manager </w:t>
      </w:r>
      <w:r>
        <w:rPr>
          <w:rFonts w:eastAsia="Times New Roman"/>
        </w:rPr>
        <w:t xml:space="preserve">who is a staff member of the treating consultant will review your </w:t>
      </w:r>
      <w:r w:rsidR="003B450C">
        <w:rPr>
          <w:rFonts w:eastAsia="Times New Roman"/>
        </w:rPr>
        <w:t xml:space="preserve">hospital </w:t>
      </w:r>
      <w:r>
        <w:rPr>
          <w:rFonts w:eastAsia="Times New Roman"/>
        </w:rPr>
        <w:t xml:space="preserve">chart </w:t>
      </w:r>
      <w:r w:rsidR="00F054E6">
        <w:rPr>
          <w:rFonts w:eastAsia="Times New Roman"/>
        </w:rPr>
        <w:t>and collect</w:t>
      </w:r>
      <w:r w:rsidR="003B450C">
        <w:rPr>
          <w:rFonts w:eastAsia="Times New Roman"/>
        </w:rPr>
        <w:t xml:space="preserve"> all </w:t>
      </w:r>
      <w:r w:rsidR="00CF7E33">
        <w:rPr>
          <w:rFonts w:eastAsia="Times New Roman"/>
        </w:rPr>
        <w:t xml:space="preserve">relevant information </w:t>
      </w:r>
      <w:r w:rsidR="003B450C">
        <w:rPr>
          <w:rFonts w:eastAsia="Times New Roman"/>
        </w:rPr>
        <w:t>for inclusion on the</w:t>
      </w:r>
      <w:r w:rsidR="00CF7E33">
        <w:rPr>
          <w:rFonts w:eastAsia="Times New Roman"/>
        </w:rPr>
        <w:t xml:space="preserve"> </w:t>
      </w:r>
      <w:r w:rsidR="003B450C">
        <w:rPr>
          <w:rFonts w:eastAsia="Times New Roman"/>
        </w:rPr>
        <w:t xml:space="preserve">Register </w:t>
      </w:r>
      <w:r w:rsidR="00CF7E33">
        <w:rPr>
          <w:rFonts w:eastAsia="Times New Roman"/>
        </w:rPr>
        <w:t>database.</w:t>
      </w:r>
      <w:r w:rsidR="003B450C">
        <w:rPr>
          <w:rFonts w:eastAsia="Times New Roman"/>
        </w:rPr>
        <w:t xml:space="preserve"> The Register Manager will generally follow up with a </w:t>
      </w:r>
      <w:r w:rsidR="006A639C">
        <w:rPr>
          <w:rFonts w:eastAsia="Times New Roman"/>
        </w:rPr>
        <w:t>phone call</w:t>
      </w:r>
      <w:r w:rsidR="003B450C">
        <w:rPr>
          <w:rFonts w:eastAsia="Times New Roman"/>
        </w:rPr>
        <w:t xml:space="preserve"> to</w:t>
      </w:r>
      <w:r w:rsidR="008218E2">
        <w:rPr>
          <w:rFonts w:eastAsia="Times New Roman"/>
        </w:rPr>
        <w:t xml:space="preserve"> ensure that you understand the process, and to clarify some of the information obtained from your chart, </w:t>
      </w:r>
      <w:r w:rsidR="003F29E0">
        <w:rPr>
          <w:rFonts w:eastAsia="Times New Roman"/>
        </w:rPr>
        <w:t>unless you have requested at the time of consent not to receive such a call</w:t>
      </w:r>
      <w:r w:rsidR="003B450C">
        <w:rPr>
          <w:rFonts w:eastAsia="Times New Roman"/>
        </w:rPr>
        <w:t>.</w:t>
      </w:r>
      <w:r w:rsidR="00CF7E33">
        <w:rPr>
          <w:rFonts w:eastAsia="Times New Roman"/>
        </w:rPr>
        <w:t xml:space="preserve"> </w:t>
      </w:r>
      <w:r w:rsidR="008218E2">
        <w:rPr>
          <w:rFonts w:eastAsia="Times New Roman"/>
        </w:rPr>
        <w:t xml:space="preserve"> With your consent, the information about your </w:t>
      </w:r>
      <w:r w:rsidR="003734A0">
        <w:rPr>
          <w:rFonts w:eastAsia="Times New Roman"/>
        </w:rPr>
        <w:t>condition is</w:t>
      </w:r>
      <w:r w:rsidR="00F054E6">
        <w:rPr>
          <w:rFonts w:eastAsia="Times New Roman"/>
        </w:rPr>
        <w:t xml:space="preserve"> updated </w:t>
      </w:r>
      <w:r w:rsidR="008218E2">
        <w:rPr>
          <w:rFonts w:eastAsia="Times New Roman"/>
        </w:rPr>
        <w:t xml:space="preserve">from the medical </w:t>
      </w:r>
      <w:r w:rsidR="00F054E6">
        <w:rPr>
          <w:rFonts w:eastAsia="Times New Roman"/>
        </w:rPr>
        <w:t>chart following each subsequent visit to the ALS/MND clinic in Beaumont Hospital</w:t>
      </w:r>
      <w:r w:rsidR="008218E2">
        <w:rPr>
          <w:rFonts w:eastAsia="Times New Roman"/>
        </w:rPr>
        <w:t>,</w:t>
      </w:r>
      <w:r w:rsidR="00F054E6">
        <w:rPr>
          <w:rFonts w:eastAsia="Times New Roman"/>
        </w:rPr>
        <w:t xml:space="preserve"> and also based on future possible follow up calls</w:t>
      </w:r>
      <w:r w:rsidR="008218E2">
        <w:rPr>
          <w:rFonts w:eastAsia="Times New Roman"/>
        </w:rPr>
        <w:t xml:space="preserve"> if you agree for us to contact you.</w:t>
      </w:r>
      <w:r w:rsidR="003734A0">
        <w:rPr>
          <w:rFonts w:eastAsia="Times New Roman"/>
        </w:rPr>
        <w:t xml:space="preserve"> </w:t>
      </w:r>
      <w:r w:rsidR="003F29E0">
        <w:rPr>
          <w:rFonts w:eastAsia="Times New Roman"/>
        </w:rPr>
        <w:t>You can withdraw consent for all follow-up calls at any time.</w:t>
      </w:r>
    </w:p>
    <w:p w:rsidR="00F054E6" w:rsidRDefault="003B450C" w:rsidP="00CF7E33">
      <w:pPr>
        <w:pStyle w:val="left"/>
        <w:rPr>
          <w:rFonts w:eastAsia="Times New Roman"/>
        </w:rPr>
      </w:pPr>
      <w:r>
        <w:rPr>
          <w:rFonts w:eastAsia="Times New Roman"/>
        </w:rPr>
        <w:t xml:space="preserve">If you are linked in with the voluntary sector organisation but not attending the multi-disciplinary ALS/MND clinic in Beaumont Hospital they will ask you if you are </w:t>
      </w:r>
      <w:r w:rsidR="008218E2">
        <w:rPr>
          <w:rFonts w:eastAsia="Times New Roman"/>
        </w:rPr>
        <w:t xml:space="preserve">willing </w:t>
      </w:r>
      <w:r>
        <w:rPr>
          <w:rFonts w:eastAsia="Times New Roman"/>
        </w:rPr>
        <w:t xml:space="preserve">to receive a call from the Register Manager for the purposes of consent and inclusion on the </w:t>
      </w:r>
      <w:r w:rsidR="00F054E6">
        <w:rPr>
          <w:rFonts w:eastAsia="Times New Roman"/>
        </w:rPr>
        <w:t xml:space="preserve">ALS/MND </w:t>
      </w:r>
      <w:r>
        <w:rPr>
          <w:rFonts w:eastAsia="Times New Roman"/>
        </w:rPr>
        <w:t>Register</w:t>
      </w:r>
      <w:r w:rsidR="00F054E6">
        <w:rPr>
          <w:rFonts w:eastAsia="Times New Roman"/>
        </w:rPr>
        <w:t xml:space="preserve">. If </w:t>
      </w:r>
      <w:r w:rsidR="007D49A4">
        <w:rPr>
          <w:rFonts w:eastAsia="Times New Roman"/>
        </w:rPr>
        <w:t>you consent to</w:t>
      </w:r>
      <w:r w:rsidR="00F054E6">
        <w:rPr>
          <w:rFonts w:eastAsia="Times New Roman"/>
        </w:rPr>
        <w:t xml:space="preserve"> receive a phone call the Register Manager will </w:t>
      </w:r>
      <w:r w:rsidR="003734A0">
        <w:rPr>
          <w:rFonts w:eastAsia="Times New Roman"/>
        </w:rPr>
        <w:t>contact</w:t>
      </w:r>
      <w:r w:rsidR="00F054E6">
        <w:rPr>
          <w:rFonts w:eastAsia="Times New Roman"/>
        </w:rPr>
        <w:t xml:space="preserve"> you to explain the Register, its uses and what participating means for you</w:t>
      </w:r>
      <w:r w:rsidR="003F29E0">
        <w:rPr>
          <w:rFonts w:eastAsia="Times New Roman"/>
        </w:rPr>
        <w:t xml:space="preserve"> and your</w:t>
      </w:r>
      <w:r w:rsidR="007D49A4">
        <w:rPr>
          <w:rFonts w:eastAsia="Times New Roman"/>
        </w:rPr>
        <w:t xml:space="preserve"> clinical information.</w:t>
      </w:r>
      <w:r>
        <w:rPr>
          <w:rFonts w:eastAsia="Times New Roman"/>
        </w:rPr>
        <w:t xml:space="preserve"> </w:t>
      </w:r>
      <w:r w:rsidR="00F054E6">
        <w:rPr>
          <w:rFonts w:eastAsia="Times New Roman"/>
        </w:rPr>
        <w:t xml:space="preserve">If you consent to being included a time for a phone interview </w:t>
      </w:r>
      <w:r w:rsidR="003734A0">
        <w:rPr>
          <w:rFonts w:eastAsia="Times New Roman"/>
        </w:rPr>
        <w:t>to obtain</w:t>
      </w:r>
      <w:r w:rsidR="00F054E6">
        <w:rPr>
          <w:rFonts w:eastAsia="Times New Roman"/>
        </w:rPr>
        <w:t xml:space="preserve"> the relevant </w:t>
      </w:r>
      <w:r w:rsidR="007D49A4">
        <w:rPr>
          <w:rFonts w:eastAsia="Times New Roman"/>
        </w:rPr>
        <w:t xml:space="preserve">information </w:t>
      </w:r>
      <w:r w:rsidR="00F054E6">
        <w:rPr>
          <w:rFonts w:eastAsia="Times New Roman"/>
        </w:rPr>
        <w:t>will be scheduled.</w:t>
      </w:r>
      <w:r w:rsidR="003F29E0">
        <w:rPr>
          <w:rFonts w:eastAsia="Times New Roman"/>
        </w:rPr>
        <w:t xml:space="preserve"> </w:t>
      </w:r>
      <w:r w:rsidR="00F054E6">
        <w:rPr>
          <w:rFonts w:eastAsia="Times New Roman"/>
        </w:rPr>
        <w:t xml:space="preserve">We may contact you subsequently to update the information we have on you and make sure it is still correct. </w:t>
      </w:r>
    </w:p>
    <w:p w:rsidR="00CF7E33" w:rsidRDefault="005B27DB" w:rsidP="00CF7E33">
      <w:pPr>
        <w:pStyle w:val="left"/>
      </w:pPr>
      <w:r>
        <w:rPr>
          <w:rFonts w:eastAsia="Times New Roman"/>
        </w:rPr>
        <w:t xml:space="preserve">You </w:t>
      </w:r>
      <w:r w:rsidR="00F054E6">
        <w:rPr>
          <w:rFonts w:eastAsia="Times New Roman"/>
        </w:rPr>
        <w:t xml:space="preserve">can withdraw </w:t>
      </w:r>
      <w:r w:rsidR="003F29E0">
        <w:rPr>
          <w:rFonts w:eastAsia="Times New Roman"/>
        </w:rPr>
        <w:t xml:space="preserve">that </w:t>
      </w:r>
      <w:r w:rsidR="00F054E6">
        <w:rPr>
          <w:rFonts w:eastAsia="Times New Roman"/>
        </w:rPr>
        <w:t>consent at any time and ask to have your data removed or you can request that your dat</w:t>
      </w:r>
      <w:r w:rsidR="003F29E0">
        <w:rPr>
          <w:rFonts w:eastAsia="Times New Roman"/>
        </w:rPr>
        <w:t>a remain on the Register but th</w:t>
      </w:r>
      <w:r w:rsidR="00F054E6">
        <w:rPr>
          <w:rFonts w:eastAsia="Times New Roman"/>
        </w:rPr>
        <w:t>at we do not contact you again</w:t>
      </w:r>
    </w:p>
    <w:p w:rsidR="00202F1D" w:rsidRDefault="00202F1D" w:rsidP="00740092">
      <w:pPr>
        <w:pStyle w:val="Heading1"/>
        <w:rPr>
          <w:rFonts w:asciiTheme="minorHAnsi" w:hAnsiTheme="minorHAnsi"/>
          <w:sz w:val="32"/>
          <w:szCs w:val="32"/>
        </w:rPr>
      </w:pPr>
    </w:p>
    <w:p w:rsidR="00740092" w:rsidRPr="00E41EA7" w:rsidRDefault="004F7975" w:rsidP="00740092">
      <w:pPr>
        <w:pStyle w:val="Heading1"/>
        <w:rPr>
          <w:rFonts w:eastAsiaTheme="minorEastAsia"/>
          <w:sz w:val="32"/>
          <w:szCs w:val="32"/>
        </w:rPr>
      </w:pPr>
      <w:r>
        <w:rPr>
          <w:rFonts w:eastAsiaTheme="minorEastAsia"/>
          <w:sz w:val="32"/>
          <w:szCs w:val="32"/>
        </w:rPr>
        <w:t xml:space="preserve">5. </w:t>
      </w:r>
      <w:r w:rsidR="00C7674B" w:rsidRPr="00E41EA7">
        <w:rPr>
          <w:rFonts w:eastAsiaTheme="minorEastAsia"/>
          <w:sz w:val="32"/>
          <w:szCs w:val="32"/>
        </w:rPr>
        <w:t xml:space="preserve">Who can access your data? </w:t>
      </w:r>
    </w:p>
    <w:p w:rsidR="00C7674B" w:rsidRDefault="00740092" w:rsidP="001A7300">
      <w:pPr>
        <w:widowControl w:val="0"/>
        <w:suppressAutoHyphens/>
        <w:spacing w:after="0" w:line="240" w:lineRule="auto"/>
        <w:jc w:val="both"/>
        <w:rPr>
          <w:rFonts w:ascii="Times New Roman" w:eastAsia="Times New Roman" w:hAnsi="Times New Roman"/>
          <w:sz w:val="24"/>
          <w:szCs w:val="24"/>
        </w:rPr>
      </w:pPr>
      <w:r w:rsidRPr="00202F1D">
        <w:rPr>
          <w:rFonts w:ascii="Times New Roman" w:eastAsia="Times New Roman" w:hAnsi="Times New Roman"/>
          <w:sz w:val="24"/>
          <w:szCs w:val="24"/>
        </w:rPr>
        <w:t>The</w:t>
      </w:r>
      <w:r w:rsidRPr="00202F1D">
        <w:rPr>
          <w:rFonts w:ascii="Times New Roman" w:hAnsi="Times New Roman"/>
          <w:sz w:val="24"/>
          <w:szCs w:val="24"/>
        </w:rPr>
        <w:t xml:space="preserve"> Irish </w:t>
      </w:r>
      <w:r w:rsidR="003F29E0" w:rsidRPr="00202F1D">
        <w:rPr>
          <w:rFonts w:ascii="Times New Roman" w:hAnsi="Times New Roman"/>
          <w:sz w:val="24"/>
          <w:szCs w:val="24"/>
        </w:rPr>
        <w:t>ALS/</w:t>
      </w:r>
      <w:r w:rsidRPr="00202F1D">
        <w:rPr>
          <w:rFonts w:ascii="Times New Roman" w:hAnsi="Times New Roman"/>
          <w:sz w:val="24"/>
          <w:szCs w:val="24"/>
        </w:rPr>
        <w:t xml:space="preserve">MND </w:t>
      </w:r>
      <w:r w:rsidR="00234084" w:rsidRPr="00202F1D">
        <w:rPr>
          <w:rFonts w:ascii="Times New Roman" w:hAnsi="Times New Roman"/>
          <w:sz w:val="24"/>
          <w:szCs w:val="24"/>
        </w:rPr>
        <w:t>R</w:t>
      </w:r>
      <w:r w:rsidRPr="00202F1D">
        <w:rPr>
          <w:rFonts w:ascii="Times New Roman" w:hAnsi="Times New Roman"/>
          <w:sz w:val="24"/>
          <w:szCs w:val="24"/>
        </w:rPr>
        <w:t xml:space="preserve">egister </w:t>
      </w:r>
      <w:r w:rsidRPr="00202F1D">
        <w:rPr>
          <w:rFonts w:ascii="Times New Roman" w:eastAsia="Times New Roman" w:hAnsi="Times New Roman"/>
          <w:sz w:val="24"/>
          <w:szCs w:val="24"/>
        </w:rPr>
        <w:t xml:space="preserve">will add your data </w:t>
      </w:r>
      <w:r w:rsidR="00110595" w:rsidRPr="00202F1D">
        <w:rPr>
          <w:rFonts w:ascii="Times New Roman" w:eastAsia="Times New Roman" w:hAnsi="Times New Roman"/>
          <w:sz w:val="24"/>
          <w:szCs w:val="24"/>
        </w:rPr>
        <w:t xml:space="preserve">in codified form </w:t>
      </w:r>
      <w:r w:rsidRPr="00202F1D">
        <w:rPr>
          <w:rFonts w:ascii="Times New Roman" w:eastAsia="Times New Roman" w:hAnsi="Times New Roman"/>
          <w:sz w:val="24"/>
          <w:szCs w:val="24"/>
        </w:rPr>
        <w:t xml:space="preserve">to a database with similar data from thousands of other study participants. </w:t>
      </w:r>
      <w:r w:rsidR="00110595" w:rsidRPr="00202F1D">
        <w:rPr>
          <w:rFonts w:ascii="Times New Roman" w:eastAsia="Times New Roman" w:hAnsi="Times New Roman"/>
          <w:sz w:val="24"/>
          <w:szCs w:val="24"/>
        </w:rPr>
        <w:t>The key for this code is kept</w:t>
      </w:r>
      <w:r w:rsidR="005B27DB">
        <w:rPr>
          <w:rFonts w:ascii="Times New Roman" w:eastAsia="Times New Roman" w:hAnsi="Times New Roman"/>
          <w:sz w:val="24"/>
          <w:szCs w:val="24"/>
        </w:rPr>
        <w:t xml:space="preserve"> separately from the Register,</w:t>
      </w:r>
      <w:r w:rsidR="00110595" w:rsidRPr="00202F1D">
        <w:rPr>
          <w:rFonts w:ascii="Times New Roman" w:eastAsia="Times New Roman" w:hAnsi="Times New Roman"/>
          <w:sz w:val="24"/>
          <w:szCs w:val="24"/>
        </w:rPr>
        <w:t xml:space="preserve"> on a dedicated </w:t>
      </w:r>
      <w:r w:rsidR="007A5B6B" w:rsidRPr="00202F1D">
        <w:rPr>
          <w:rFonts w:ascii="Times New Roman" w:eastAsia="Times New Roman" w:hAnsi="Times New Roman"/>
          <w:sz w:val="24"/>
          <w:szCs w:val="24"/>
        </w:rPr>
        <w:t>computer</w:t>
      </w:r>
      <w:r w:rsidR="00110595" w:rsidRPr="00202F1D">
        <w:rPr>
          <w:rFonts w:ascii="Times New Roman" w:eastAsia="Times New Roman" w:hAnsi="Times New Roman"/>
          <w:sz w:val="24"/>
          <w:szCs w:val="24"/>
        </w:rPr>
        <w:t xml:space="preserve"> in a locked room accessible only to the Register and Research Managers based in the Academic Unit of Neurology. </w:t>
      </w:r>
    </w:p>
    <w:p w:rsidR="00202F1D" w:rsidRPr="00202F1D" w:rsidRDefault="00202F1D" w:rsidP="001A7300">
      <w:pPr>
        <w:widowControl w:val="0"/>
        <w:suppressAutoHyphens/>
        <w:spacing w:after="0" w:line="240" w:lineRule="auto"/>
        <w:jc w:val="both"/>
        <w:rPr>
          <w:rFonts w:ascii="Times New Roman" w:eastAsia="Times New Roman" w:hAnsi="Times New Roman"/>
          <w:sz w:val="24"/>
          <w:szCs w:val="24"/>
        </w:rPr>
      </w:pPr>
    </w:p>
    <w:p w:rsidR="00C7674B" w:rsidRPr="00202F1D" w:rsidRDefault="006B425F" w:rsidP="001A7300">
      <w:pPr>
        <w:pStyle w:val="ListParagraph"/>
        <w:widowControl w:val="0"/>
        <w:numPr>
          <w:ilvl w:val="0"/>
          <w:numId w:val="9"/>
        </w:numPr>
        <w:suppressAutoHyphens/>
        <w:spacing w:after="0" w:line="240" w:lineRule="auto"/>
        <w:jc w:val="both"/>
        <w:rPr>
          <w:rFonts w:cs="Times New Roman"/>
          <w:szCs w:val="24"/>
        </w:rPr>
      </w:pPr>
      <w:r w:rsidRPr="00202F1D">
        <w:rPr>
          <w:rFonts w:cs="Times New Roman"/>
          <w:szCs w:val="24"/>
        </w:rPr>
        <w:t>Only authorised individuals can have access to/or view patient identifiable data</w:t>
      </w:r>
    </w:p>
    <w:p w:rsidR="006B425F" w:rsidRPr="00202F1D" w:rsidRDefault="006B425F" w:rsidP="006B425F">
      <w:pPr>
        <w:widowControl w:val="0"/>
        <w:numPr>
          <w:ilvl w:val="0"/>
          <w:numId w:val="8"/>
        </w:numPr>
        <w:tabs>
          <w:tab w:val="left" w:pos="720"/>
        </w:tabs>
        <w:suppressAutoHyphens/>
        <w:spacing w:after="0" w:line="240" w:lineRule="auto"/>
        <w:jc w:val="both"/>
        <w:rPr>
          <w:rFonts w:ascii="Times New Roman" w:hAnsi="Times New Roman"/>
          <w:sz w:val="24"/>
          <w:szCs w:val="24"/>
        </w:rPr>
      </w:pPr>
      <w:r w:rsidRPr="00202F1D">
        <w:rPr>
          <w:rFonts w:ascii="Times New Roman" w:hAnsi="Times New Roman"/>
          <w:sz w:val="24"/>
          <w:szCs w:val="24"/>
        </w:rPr>
        <w:t>Only authorised individuals can have access to/or view patient de-identified data</w:t>
      </w:r>
    </w:p>
    <w:p w:rsidR="00C7674B" w:rsidRPr="00202F1D" w:rsidRDefault="006B425F" w:rsidP="001A7300">
      <w:pPr>
        <w:pStyle w:val="ListParagraph"/>
        <w:numPr>
          <w:ilvl w:val="0"/>
          <w:numId w:val="8"/>
        </w:numPr>
        <w:jc w:val="both"/>
        <w:rPr>
          <w:rFonts w:cs="Times New Roman"/>
          <w:szCs w:val="24"/>
        </w:rPr>
      </w:pPr>
      <w:r w:rsidRPr="00202F1D">
        <w:rPr>
          <w:rFonts w:cs="Times New Roman"/>
          <w:szCs w:val="24"/>
        </w:rPr>
        <w:t>Unauthorised individuals are not be given access to any patient identifiable or de-identified data or to the</w:t>
      </w:r>
      <w:r w:rsidR="003E6462">
        <w:rPr>
          <w:rFonts w:cs="Times New Roman"/>
          <w:szCs w:val="24"/>
        </w:rPr>
        <w:t xml:space="preserve"> Irish</w:t>
      </w:r>
      <w:r w:rsidRPr="00202F1D">
        <w:rPr>
          <w:rFonts w:cs="Times New Roman"/>
          <w:szCs w:val="24"/>
        </w:rPr>
        <w:t xml:space="preserve"> MND</w:t>
      </w:r>
      <w:r w:rsidR="003E6462">
        <w:rPr>
          <w:rFonts w:cs="Times New Roman"/>
          <w:szCs w:val="24"/>
        </w:rPr>
        <w:t xml:space="preserve"> Register</w:t>
      </w:r>
      <w:r w:rsidRPr="00202F1D">
        <w:rPr>
          <w:rFonts w:cs="Times New Roman"/>
          <w:szCs w:val="24"/>
        </w:rPr>
        <w:t>.</w:t>
      </w:r>
    </w:p>
    <w:p w:rsidR="00110595" w:rsidRPr="00202F1D" w:rsidRDefault="00740092" w:rsidP="00110595">
      <w:pPr>
        <w:rPr>
          <w:rFonts w:ascii="Times New Roman" w:hAnsi="Times New Roman"/>
          <w:sz w:val="24"/>
          <w:szCs w:val="24"/>
        </w:rPr>
      </w:pPr>
      <w:r w:rsidRPr="00202F1D">
        <w:rPr>
          <w:rFonts w:ascii="Times New Roman" w:eastAsia="Times New Roman" w:hAnsi="Times New Roman"/>
          <w:sz w:val="24"/>
          <w:szCs w:val="24"/>
        </w:rPr>
        <w:t>The</w:t>
      </w:r>
      <w:r w:rsidR="005B27DB">
        <w:rPr>
          <w:rFonts w:ascii="Times New Roman" w:eastAsia="Times New Roman" w:hAnsi="Times New Roman"/>
          <w:sz w:val="24"/>
          <w:szCs w:val="24"/>
        </w:rPr>
        <w:t xml:space="preserve"> leader of the</w:t>
      </w:r>
      <w:r w:rsidRPr="00202F1D">
        <w:rPr>
          <w:rFonts w:ascii="Times New Roman" w:eastAsia="Times New Roman" w:hAnsi="Times New Roman"/>
          <w:sz w:val="24"/>
          <w:szCs w:val="24"/>
        </w:rPr>
        <w:t xml:space="preserve"> </w:t>
      </w:r>
      <w:r w:rsidRPr="00202F1D">
        <w:rPr>
          <w:rFonts w:ascii="Times New Roman" w:hAnsi="Times New Roman"/>
          <w:sz w:val="24"/>
          <w:szCs w:val="24"/>
        </w:rPr>
        <w:t xml:space="preserve">Irish </w:t>
      </w:r>
      <w:r w:rsidR="005B27DB">
        <w:rPr>
          <w:rFonts w:ascii="Times New Roman" w:hAnsi="Times New Roman"/>
          <w:sz w:val="24"/>
          <w:szCs w:val="24"/>
        </w:rPr>
        <w:t>ALS/</w:t>
      </w:r>
      <w:r w:rsidRPr="00202F1D">
        <w:rPr>
          <w:rFonts w:ascii="Times New Roman" w:hAnsi="Times New Roman"/>
          <w:sz w:val="24"/>
          <w:szCs w:val="24"/>
        </w:rPr>
        <w:t xml:space="preserve">MND </w:t>
      </w:r>
      <w:r w:rsidR="005B27DB">
        <w:rPr>
          <w:rFonts w:ascii="Times New Roman" w:hAnsi="Times New Roman"/>
          <w:sz w:val="24"/>
          <w:szCs w:val="24"/>
        </w:rPr>
        <w:t>research group</w:t>
      </w:r>
      <w:r w:rsidR="003734A0">
        <w:rPr>
          <w:rFonts w:ascii="Times New Roman" w:hAnsi="Times New Roman"/>
          <w:sz w:val="24"/>
          <w:szCs w:val="24"/>
        </w:rPr>
        <w:t xml:space="preserve"> </w:t>
      </w:r>
      <w:r w:rsidRPr="00202F1D">
        <w:rPr>
          <w:rFonts w:ascii="Times New Roman" w:eastAsia="Times New Roman" w:hAnsi="Times New Roman"/>
          <w:sz w:val="24"/>
          <w:szCs w:val="24"/>
        </w:rPr>
        <w:t xml:space="preserve">controls all access to the </w:t>
      </w:r>
      <w:r w:rsidRPr="00202F1D">
        <w:rPr>
          <w:rFonts w:ascii="Times New Roman" w:hAnsi="Times New Roman"/>
          <w:sz w:val="24"/>
          <w:szCs w:val="24"/>
        </w:rPr>
        <w:t xml:space="preserve">Irish </w:t>
      </w:r>
      <w:r w:rsidR="005B27DB">
        <w:rPr>
          <w:rFonts w:ascii="Times New Roman" w:hAnsi="Times New Roman"/>
          <w:sz w:val="24"/>
          <w:szCs w:val="24"/>
        </w:rPr>
        <w:t>ALS</w:t>
      </w:r>
      <w:r w:rsidR="003734A0">
        <w:rPr>
          <w:rFonts w:ascii="Times New Roman" w:hAnsi="Times New Roman"/>
          <w:sz w:val="24"/>
          <w:szCs w:val="24"/>
        </w:rPr>
        <w:t>/</w:t>
      </w:r>
      <w:r w:rsidRPr="00202F1D">
        <w:rPr>
          <w:rFonts w:ascii="Times New Roman" w:hAnsi="Times New Roman"/>
          <w:sz w:val="24"/>
          <w:szCs w:val="24"/>
        </w:rPr>
        <w:t xml:space="preserve">MND </w:t>
      </w:r>
      <w:r w:rsidRPr="00202F1D">
        <w:rPr>
          <w:rFonts w:ascii="Times New Roman" w:eastAsia="Times New Roman" w:hAnsi="Times New Roman"/>
          <w:sz w:val="24"/>
          <w:szCs w:val="24"/>
        </w:rPr>
        <w:t xml:space="preserve">database where your data is stored. </w:t>
      </w:r>
      <w:r w:rsidR="00B244A5" w:rsidRPr="00202F1D">
        <w:rPr>
          <w:rFonts w:ascii="Times New Roman" w:eastAsia="Times New Roman" w:hAnsi="Times New Roman"/>
          <w:sz w:val="24"/>
          <w:szCs w:val="24"/>
        </w:rPr>
        <w:t xml:space="preserve">Only </w:t>
      </w:r>
      <w:r w:rsidR="00110595" w:rsidRPr="00202F1D">
        <w:rPr>
          <w:rFonts w:ascii="Times New Roman" w:eastAsia="Times New Roman" w:hAnsi="Times New Roman"/>
          <w:sz w:val="24"/>
          <w:szCs w:val="24"/>
        </w:rPr>
        <w:t xml:space="preserve">a limited number of members of </w:t>
      </w:r>
      <w:r w:rsidR="00B244A5" w:rsidRPr="00202F1D">
        <w:rPr>
          <w:rFonts w:ascii="Times New Roman" w:eastAsia="Times New Roman" w:hAnsi="Times New Roman"/>
          <w:sz w:val="24"/>
          <w:szCs w:val="24"/>
        </w:rPr>
        <w:t xml:space="preserve">the </w:t>
      </w:r>
      <w:r w:rsidRPr="00202F1D">
        <w:rPr>
          <w:rFonts w:ascii="Times New Roman" w:eastAsia="Times New Roman" w:hAnsi="Times New Roman"/>
          <w:sz w:val="24"/>
          <w:szCs w:val="24"/>
        </w:rPr>
        <w:t xml:space="preserve">Irish </w:t>
      </w:r>
      <w:r w:rsidR="00110595" w:rsidRPr="00202F1D">
        <w:rPr>
          <w:rFonts w:ascii="Times New Roman" w:eastAsia="Times New Roman" w:hAnsi="Times New Roman"/>
          <w:sz w:val="24"/>
          <w:szCs w:val="24"/>
        </w:rPr>
        <w:t>ALS/</w:t>
      </w:r>
      <w:r w:rsidRPr="00202F1D">
        <w:rPr>
          <w:rFonts w:ascii="Times New Roman" w:eastAsia="Times New Roman" w:hAnsi="Times New Roman"/>
          <w:sz w:val="24"/>
          <w:szCs w:val="24"/>
        </w:rPr>
        <w:t xml:space="preserve">MND research </w:t>
      </w:r>
      <w:r w:rsidR="00110595" w:rsidRPr="00202F1D">
        <w:rPr>
          <w:rFonts w:ascii="Times New Roman" w:eastAsia="Times New Roman" w:hAnsi="Times New Roman"/>
          <w:sz w:val="24"/>
          <w:szCs w:val="24"/>
        </w:rPr>
        <w:t xml:space="preserve">group </w:t>
      </w:r>
      <w:r w:rsidRPr="00202F1D">
        <w:rPr>
          <w:rFonts w:ascii="Times New Roman" w:eastAsia="Times New Roman" w:hAnsi="Times New Roman"/>
          <w:sz w:val="24"/>
          <w:szCs w:val="24"/>
        </w:rPr>
        <w:t xml:space="preserve">can access the </w:t>
      </w:r>
      <w:r w:rsidR="008100AC">
        <w:rPr>
          <w:rFonts w:ascii="Times New Roman" w:hAnsi="Times New Roman"/>
          <w:sz w:val="24"/>
          <w:szCs w:val="24"/>
        </w:rPr>
        <w:t xml:space="preserve">codified </w:t>
      </w:r>
      <w:r w:rsidR="00234084" w:rsidRPr="00202F1D">
        <w:rPr>
          <w:rFonts w:ascii="Times New Roman" w:hAnsi="Times New Roman"/>
          <w:sz w:val="24"/>
          <w:szCs w:val="24"/>
        </w:rPr>
        <w:t>R</w:t>
      </w:r>
      <w:r w:rsidR="00B244A5" w:rsidRPr="00202F1D">
        <w:rPr>
          <w:rFonts w:ascii="Times New Roman" w:hAnsi="Times New Roman"/>
          <w:sz w:val="24"/>
          <w:szCs w:val="24"/>
        </w:rPr>
        <w:t>egister</w:t>
      </w:r>
      <w:r w:rsidR="008100AC">
        <w:rPr>
          <w:rFonts w:ascii="Times New Roman" w:hAnsi="Times New Roman"/>
          <w:sz w:val="24"/>
          <w:szCs w:val="24"/>
        </w:rPr>
        <w:t xml:space="preserve"> database and only after</w:t>
      </w:r>
      <w:r w:rsidR="00110595" w:rsidRPr="00202F1D">
        <w:rPr>
          <w:rFonts w:ascii="Times New Roman" w:hAnsi="Times New Roman"/>
          <w:sz w:val="24"/>
          <w:szCs w:val="24"/>
        </w:rPr>
        <w:t xml:space="preserve"> after signing a mandatory Register user agreement outlining the terms and conditions of use</w:t>
      </w:r>
      <w:r w:rsidR="00B244A5" w:rsidRPr="00202F1D">
        <w:rPr>
          <w:rFonts w:ascii="Times New Roman" w:hAnsi="Times New Roman"/>
          <w:sz w:val="24"/>
          <w:szCs w:val="24"/>
        </w:rPr>
        <w:t>.</w:t>
      </w:r>
      <w:r w:rsidR="00110595" w:rsidRPr="00202F1D">
        <w:rPr>
          <w:rFonts w:ascii="Times New Roman" w:hAnsi="Times New Roman"/>
          <w:sz w:val="24"/>
          <w:szCs w:val="24"/>
        </w:rPr>
        <w:t xml:space="preserve"> After this is signed and set-up is complete a member of the ALS/MND Research Group can access the Register only when the following conditions are met:</w:t>
      </w:r>
    </w:p>
    <w:p w:rsidR="00110595" w:rsidRPr="00202F1D" w:rsidRDefault="007A5B6B" w:rsidP="00110595">
      <w:pPr>
        <w:pStyle w:val="ListParagraph"/>
        <w:numPr>
          <w:ilvl w:val="0"/>
          <w:numId w:val="7"/>
        </w:numPr>
        <w:rPr>
          <w:rFonts w:cs="Times New Roman"/>
          <w:szCs w:val="24"/>
        </w:rPr>
      </w:pPr>
      <w:r w:rsidRPr="00202F1D">
        <w:rPr>
          <w:rFonts w:cs="Times New Roman"/>
          <w:szCs w:val="24"/>
        </w:rPr>
        <w:lastRenderedPageBreak/>
        <w:t xml:space="preserve">They </w:t>
      </w:r>
      <w:r w:rsidR="00110595" w:rsidRPr="00202F1D">
        <w:rPr>
          <w:rFonts w:cs="Times New Roman"/>
          <w:szCs w:val="24"/>
        </w:rPr>
        <w:t>use a machine that is allowed through the firewall (must be on the Trinity College Network)</w:t>
      </w:r>
    </w:p>
    <w:p w:rsidR="00110595" w:rsidRPr="00202F1D" w:rsidRDefault="007A5B6B" w:rsidP="00110595">
      <w:pPr>
        <w:pStyle w:val="ListParagraph"/>
        <w:numPr>
          <w:ilvl w:val="0"/>
          <w:numId w:val="7"/>
        </w:numPr>
        <w:rPr>
          <w:rFonts w:cs="Times New Roman"/>
          <w:szCs w:val="24"/>
        </w:rPr>
      </w:pPr>
      <w:r w:rsidRPr="00202F1D">
        <w:rPr>
          <w:rFonts w:cs="Times New Roman"/>
          <w:szCs w:val="24"/>
        </w:rPr>
        <w:t xml:space="preserve">They </w:t>
      </w:r>
      <w:r w:rsidR="00110595" w:rsidRPr="00202F1D">
        <w:rPr>
          <w:rFonts w:cs="Times New Roman"/>
          <w:szCs w:val="24"/>
        </w:rPr>
        <w:t>use a web browser with a HPRC client certificate installed</w:t>
      </w:r>
    </w:p>
    <w:p w:rsidR="00110595" w:rsidRPr="00202F1D" w:rsidRDefault="007A5B6B" w:rsidP="00110595">
      <w:pPr>
        <w:pStyle w:val="ListParagraph"/>
        <w:numPr>
          <w:ilvl w:val="0"/>
          <w:numId w:val="7"/>
        </w:numPr>
        <w:rPr>
          <w:rFonts w:cs="Times New Roman"/>
          <w:szCs w:val="24"/>
        </w:rPr>
      </w:pPr>
      <w:r w:rsidRPr="00202F1D">
        <w:rPr>
          <w:rFonts w:cs="Times New Roman"/>
          <w:szCs w:val="24"/>
        </w:rPr>
        <w:t xml:space="preserve">They </w:t>
      </w:r>
      <w:r w:rsidR="00110595" w:rsidRPr="00202F1D">
        <w:rPr>
          <w:rFonts w:cs="Times New Roman"/>
          <w:szCs w:val="24"/>
        </w:rPr>
        <w:t>have a username and password</w:t>
      </w:r>
    </w:p>
    <w:p w:rsidR="002509D5" w:rsidRPr="00202F1D" w:rsidRDefault="006B425F" w:rsidP="001A7300">
      <w:pPr>
        <w:ind w:left="720"/>
        <w:rPr>
          <w:rFonts w:ascii="Times New Roman" w:hAnsi="Times New Roman"/>
          <w:sz w:val="24"/>
          <w:szCs w:val="24"/>
        </w:rPr>
      </w:pPr>
      <w:r w:rsidRPr="00202F1D">
        <w:rPr>
          <w:rFonts w:ascii="Times New Roman" w:hAnsi="Times New Roman"/>
          <w:sz w:val="24"/>
          <w:szCs w:val="24"/>
        </w:rPr>
        <w:t>Time-stamped, user-specific logs are recorded for all activity on the web application including login, viewing of records and CSV export of data</w:t>
      </w:r>
      <w:r w:rsidR="00110595" w:rsidRPr="00202F1D">
        <w:rPr>
          <w:rFonts w:ascii="Times New Roman" w:hAnsi="Times New Roman"/>
          <w:sz w:val="24"/>
          <w:szCs w:val="24"/>
        </w:rPr>
        <w:t xml:space="preserve"> by Trinity College High Performance Computing (TCHPC) who host the Register for the Irish ALS/MND Research Group based in the Academic Unit of Neurology.</w:t>
      </w:r>
    </w:p>
    <w:p w:rsidR="00740092" w:rsidRDefault="00B244A5" w:rsidP="00740092">
      <w:r>
        <w:t xml:space="preserve"> </w:t>
      </w:r>
    </w:p>
    <w:p w:rsidR="00CF7E33" w:rsidRPr="00E41EA7" w:rsidRDefault="004F7975" w:rsidP="00CF7E33">
      <w:pPr>
        <w:pStyle w:val="Heading1"/>
        <w:rPr>
          <w:rFonts w:eastAsiaTheme="minorEastAsia"/>
          <w:sz w:val="32"/>
          <w:szCs w:val="32"/>
        </w:rPr>
      </w:pPr>
      <w:r>
        <w:rPr>
          <w:rFonts w:eastAsiaTheme="minorEastAsia"/>
          <w:sz w:val="32"/>
          <w:szCs w:val="32"/>
        </w:rPr>
        <w:t xml:space="preserve">6. </w:t>
      </w:r>
      <w:r w:rsidR="00C7674B" w:rsidRPr="00E41EA7">
        <w:rPr>
          <w:rFonts w:eastAsiaTheme="minorEastAsia"/>
          <w:sz w:val="32"/>
          <w:szCs w:val="32"/>
        </w:rPr>
        <w:t>Where we process your data</w:t>
      </w:r>
    </w:p>
    <w:p w:rsidR="00617D9E" w:rsidRDefault="00CF7E33" w:rsidP="00CF7E33">
      <w:pPr>
        <w:spacing w:before="100" w:beforeAutospacing="1" w:after="100" w:afterAutospacing="1" w:line="240" w:lineRule="auto"/>
      </w:pPr>
      <w:r w:rsidRPr="00E41EA7">
        <w:rPr>
          <w:rFonts w:ascii="Times New Roman" w:hAnsi="Times New Roman"/>
          <w:sz w:val="24"/>
          <w:szCs w:val="24"/>
        </w:rPr>
        <w:t xml:space="preserve">The </w:t>
      </w:r>
      <w:r w:rsidR="00740092" w:rsidRPr="00E41EA7">
        <w:rPr>
          <w:rFonts w:ascii="Times New Roman" w:hAnsi="Times New Roman"/>
          <w:sz w:val="24"/>
          <w:szCs w:val="24"/>
        </w:rPr>
        <w:t xml:space="preserve">Irish </w:t>
      </w:r>
      <w:r w:rsidR="007A5B6B" w:rsidRPr="00E41EA7">
        <w:rPr>
          <w:rFonts w:ascii="Times New Roman" w:hAnsi="Times New Roman"/>
          <w:sz w:val="24"/>
          <w:szCs w:val="24"/>
        </w:rPr>
        <w:t>ALS/</w:t>
      </w:r>
      <w:r w:rsidR="00740092" w:rsidRPr="00E41EA7">
        <w:rPr>
          <w:rFonts w:ascii="Times New Roman" w:hAnsi="Times New Roman"/>
          <w:sz w:val="24"/>
          <w:szCs w:val="24"/>
        </w:rPr>
        <w:t xml:space="preserve">MND </w:t>
      </w:r>
      <w:r w:rsidR="00234084" w:rsidRPr="00E41EA7">
        <w:rPr>
          <w:rFonts w:ascii="Times New Roman" w:hAnsi="Times New Roman"/>
          <w:sz w:val="24"/>
          <w:szCs w:val="24"/>
        </w:rPr>
        <w:t>R</w:t>
      </w:r>
      <w:r w:rsidR="00740092" w:rsidRPr="00E41EA7">
        <w:rPr>
          <w:rFonts w:ascii="Times New Roman" w:hAnsi="Times New Roman"/>
          <w:sz w:val="24"/>
          <w:szCs w:val="24"/>
        </w:rPr>
        <w:t xml:space="preserve">egister </w:t>
      </w:r>
      <w:r w:rsidRPr="00E41EA7">
        <w:rPr>
          <w:rFonts w:ascii="Times New Roman" w:hAnsi="Times New Roman"/>
          <w:sz w:val="24"/>
          <w:szCs w:val="24"/>
        </w:rPr>
        <w:t xml:space="preserve">securely processes </w:t>
      </w:r>
      <w:r w:rsidR="00C4328C" w:rsidRPr="00E41EA7">
        <w:rPr>
          <w:rFonts w:ascii="Times New Roman" w:hAnsi="Times New Roman"/>
          <w:sz w:val="24"/>
          <w:szCs w:val="24"/>
        </w:rPr>
        <w:t xml:space="preserve">participant </w:t>
      </w:r>
      <w:r w:rsidRPr="00E41EA7">
        <w:rPr>
          <w:rFonts w:ascii="Times New Roman" w:hAnsi="Times New Roman"/>
          <w:sz w:val="24"/>
          <w:szCs w:val="24"/>
        </w:rPr>
        <w:t xml:space="preserve">information </w:t>
      </w:r>
      <w:r w:rsidR="00C4328C" w:rsidRPr="00E41EA7">
        <w:rPr>
          <w:rFonts w:ascii="Times New Roman" w:hAnsi="Times New Roman"/>
          <w:sz w:val="24"/>
          <w:szCs w:val="24"/>
        </w:rPr>
        <w:t xml:space="preserve">initially </w:t>
      </w:r>
      <w:r w:rsidRPr="00E41EA7">
        <w:rPr>
          <w:rFonts w:ascii="Times New Roman" w:hAnsi="Times New Roman"/>
          <w:sz w:val="24"/>
          <w:szCs w:val="24"/>
        </w:rPr>
        <w:t xml:space="preserve">at Beaumont Hospital, Beaumont, </w:t>
      </w:r>
      <w:proofErr w:type="gramStart"/>
      <w:r w:rsidRPr="00E41EA7">
        <w:rPr>
          <w:rFonts w:ascii="Times New Roman" w:hAnsi="Times New Roman"/>
          <w:sz w:val="24"/>
          <w:szCs w:val="24"/>
        </w:rPr>
        <w:t>Dublin</w:t>
      </w:r>
      <w:proofErr w:type="gramEnd"/>
      <w:r w:rsidRPr="00E41EA7">
        <w:rPr>
          <w:rFonts w:ascii="Times New Roman" w:hAnsi="Times New Roman"/>
          <w:sz w:val="24"/>
          <w:szCs w:val="24"/>
        </w:rPr>
        <w:t xml:space="preserve"> 9; and </w:t>
      </w:r>
      <w:r w:rsidR="006B425F" w:rsidRPr="00E41EA7">
        <w:rPr>
          <w:rFonts w:ascii="Times New Roman" w:hAnsi="Times New Roman"/>
          <w:sz w:val="24"/>
          <w:szCs w:val="24"/>
        </w:rPr>
        <w:t xml:space="preserve">later at </w:t>
      </w:r>
      <w:r w:rsidRPr="00E41EA7">
        <w:rPr>
          <w:rFonts w:ascii="Times New Roman" w:hAnsi="Times New Roman"/>
          <w:sz w:val="24"/>
          <w:szCs w:val="24"/>
        </w:rPr>
        <w:t xml:space="preserve">Trinity College Dublin, where information is securely stored and processed. </w:t>
      </w:r>
      <w:r w:rsidR="00333E45" w:rsidRPr="00E41EA7">
        <w:rPr>
          <w:rFonts w:ascii="Times New Roman" w:hAnsi="Times New Roman"/>
          <w:color w:val="000000" w:themeColor="text1"/>
          <w:sz w:val="24"/>
          <w:szCs w:val="24"/>
        </w:rPr>
        <w:t>When we store your personal data on our systems the data will be stored either on the University premises or on secure IT platforms within the EEA which are also subject to European data protection requirements.</w:t>
      </w:r>
    </w:p>
    <w:p w:rsidR="00234084" w:rsidRPr="00234084" w:rsidRDefault="00234084" w:rsidP="00CF7E33">
      <w:pPr>
        <w:spacing w:before="100" w:beforeAutospacing="1" w:after="100" w:afterAutospacing="1" w:line="240" w:lineRule="auto"/>
      </w:pPr>
    </w:p>
    <w:p w:rsidR="00CF7E33" w:rsidRPr="00E41EA7" w:rsidRDefault="004F7975" w:rsidP="00CF7E33">
      <w:pPr>
        <w:pStyle w:val="Heading1"/>
        <w:rPr>
          <w:rFonts w:eastAsiaTheme="minorEastAsia"/>
          <w:sz w:val="32"/>
          <w:szCs w:val="32"/>
        </w:rPr>
      </w:pPr>
      <w:r>
        <w:rPr>
          <w:rFonts w:eastAsiaTheme="minorEastAsia"/>
          <w:sz w:val="32"/>
          <w:szCs w:val="32"/>
        </w:rPr>
        <w:t xml:space="preserve">7. </w:t>
      </w:r>
      <w:r w:rsidR="00C7674B" w:rsidRPr="00E41EA7">
        <w:rPr>
          <w:rFonts w:eastAsiaTheme="minorEastAsia"/>
          <w:sz w:val="32"/>
          <w:szCs w:val="32"/>
        </w:rPr>
        <w:t>Who we share your data with</w:t>
      </w:r>
    </w:p>
    <w:p w:rsidR="00234084" w:rsidRPr="00E41EA7" w:rsidRDefault="00F21A2D" w:rsidP="00CF7E33">
      <w:pPr>
        <w:spacing w:before="100" w:beforeAutospacing="1" w:after="100" w:afterAutospacing="1" w:line="240" w:lineRule="auto"/>
        <w:rPr>
          <w:rFonts w:ascii="Times New Roman" w:hAnsi="Times New Roman"/>
          <w:sz w:val="24"/>
          <w:szCs w:val="24"/>
        </w:rPr>
      </w:pPr>
      <w:r w:rsidRPr="00E41EA7">
        <w:rPr>
          <w:rFonts w:ascii="Times New Roman" w:hAnsi="Times New Roman"/>
          <w:sz w:val="24"/>
          <w:szCs w:val="24"/>
        </w:rPr>
        <w:t xml:space="preserve">Where applicable, Register data will be shared within the Irish ALS/MND research group as </w:t>
      </w:r>
      <w:r w:rsidR="00333E45" w:rsidRPr="00E41EA7">
        <w:rPr>
          <w:rFonts w:ascii="Times New Roman" w:hAnsi="Times New Roman"/>
          <w:sz w:val="24"/>
          <w:szCs w:val="24"/>
        </w:rPr>
        <w:t>required to</w:t>
      </w:r>
      <w:r w:rsidRPr="00E41EA7">
        <w:rPr>
          <w:rFonts w:ascii="Times New Roman" w:hAnsi="Times New Roman"/>
          <w:sz w:val="24"/>
          <w:szCs w:val="24"/>
        </w:rPr>
        <w:t xml:space="preserve"> inform other distinct studies to which participants will be individually informed about and consented to. The</w:t>
      </w:r>
      <w:r w:rsidR="00CF7E33" w:rsidRPr="00E41EA7">
        <w:rPr>
          <w:rFonts w:ascii="Times New Roman" w:hAnsi="Times New Roman"/>
          <w:sz w:val="24"/>
          <w:szCs w:val="24"/>
        </w:rPr>
        <w:t xml:space="preserve"> </w:t>
      </w:r>
      <w:r w:rsidR="00740092" w:rsidRPr="00E41EA7">
        <w:rPr>
          <w:rFonts w:ascii="Times New Roman" w:hAnsi="Times New Roman"/>
          <w:sz w:val="24"/>
          <w:szCs w:val="24"/>
        </w:rPr>
        <w:t xml:space="preserve">Irish </w:t>
      </w:r>
      <w:r w:rsidR="00C4328C" w:rsidRPr="00E41EA7">
        <w:rPr>
          <w:rFonts w:ascii="Times New Roman" w:hAnsi="Times New Roman"/>
          <w:sz w:val="24"/>
          <w:szCs w:val="24"/>
        </w:rPr>
        <w:t>ALS/</w:t>
      </w:r>
      <w:r w:rsidR="00740092" w:rsidRPr="00E41EA7">
        <w:rPr>
          <w:rFonts w:ascii="Times New Roman" w:hAnsi="Times New Roman"/>
          <w:sz w:val="24"/>
          <w:szCs w:val="24"/>
        </w:rPr>
        <w:t xml:space="preserve">MND </w:t>
      </w:r>
      <w:r w:rsidR="00C4328C" w:rsidRPr="00E41EA7">
        <w:rPr>
          <w:rFonts w:ascii="Times New Roman" w:hAnsi="Times New Roman"/>
          <w:sz w:val="24"/>
          <w:szCs w:val="24"/>
        </w:rPr>
        <w:t>R</w:t>
      </w:r>
      <w:r w:rsidR="00740092" w:rsidRPr="00E41EA7">
        <w:rPr>
          <w:rFonts w:ascii="Times New Roman" w:hAnsi="Times New Roman"/>
          <w:sz w:val="24"/>
          <w:szCs w:val="24"/>
        </w:rPr>
        <w:t xml:space="preserve">egister </w:t>
      </w:r>
      <w:r w:rsidR="00CF7E33" w:rsidRPr="00E41EA7">
        <w:rPr>
          <w:rFonts w:ascii="Times New Roman" w:hAnsi="Times New Roman"/>
          <w:sz w:val="24"/>
          <w:szCs w:val="24"/>
        </w:rPr>
        <w:t xml:space="preserve">may </w:t>
      </w:r>
      <w:r w:rsidR="008100AC" w:rsidRPr="00E41EA7">
        <w:rPr>
          <w:rFonts w:ascii="Times New Roman" w:hAnsi="Times New Roman"/>
          <w:sz w:val="24"/>
          <w:szCs w:val="24"/>
        </w:rPr>
        <w:t xml:space="preserve">share </w:t>
      </w:r>
      <w:r w:rsidR="008100AC">
        <w:rPr>
          <w:rFonts w:ascii="Times New Roman" w:hAnsi="Times New Roman"/>
          <w:sz w:val="24"/>
          <w:szCs w:val="24"/>
        </w:rPr>
        <w:t>anonymised</w:t>
      </w:r>
      <w:r w:rsidR="00100117">
        <w:rPr>
          <w:rFonts w:ascii="Times New Roman" w:hAnsi="Times New Roman"/>
          <w:sz w:val="24"/>
          <w:szCs w:val="24"/>
        </w:rPr>
        <w:t xml:space="preserve"> </w:t>
      </w:r>
      <w:r w:rsidR="00740092" w:rsidRPr="00E41EA7">
        <w:rPr>
          <w:rFonts w:ascii="Times New Roman" w:hAnsi="Times New Roman"/>
          <w:sz w:val="24"/>
          <w:szCs w:val="24"/>
        </w:rPr>
        <w:t xml:space="preserve">data </w:t>
      </w:r>
      <w:r w:rsidRPr="00E41EA7">
        <w:rPr>
          <w:rFonts w:ascii="Times New Roman" w:hAnsi="Times New Roman"/>
          <w:sz w:val="24"/>
          <w:szCs w:val="24"/>
        </w:rPr>
        <w:t xml:space="preserve">from the Register </w:t>
      </w:r>
      <w:r w:rsidR="00333E45" w:rsidRPr="00E41EA7">
        <w:rPr>
          <w:rFonts w:ascii="Times New Roman" w:hAnsi="Times New Roman"/>
          <w:sz w:val="24"/>
          <w:szCs w:val="24"/>
        </w:rPr>
        <w:t xml:space="preserve">for the purposes of scientific research </w:t>
      </w:r>
      <w:r w:rsidR="00740092" w:rsidRPr="00E41EA7">
        <w:rPr>
          <w:rFonts w:ascii="Times New Roman" w:hAnsi="Times New Roman"/>
          <w:sz w:val="24"/>
          <w:szCs w:val="24"/>
        </w:rPr>
        <w:t>with</w:t>
      </w:r>
      <w:r w:rsidR="00CF7E33" w:rsidRPr="00E41EA7">
        <w:rPr>
          <w:rFonts w:ascii="Times New Roman" w:hAnsi="Times New Roman"/>
          <w:sz w:val="24"/>
          <w:szCs w:val="24"/>
        </w:rPr>
        <w:t xml:space="preserve"> </w:t>
      </w:r>
      <w:r w:rsidR="00333E45" w:rsidRPr="00E41EA7">
        <w:rPr>
          <w:rFonts w:ascii="Times New Roman" w:hAnsi="Times New Roman"/>
          <w:sz w:val="24"/>
          <w:szCs w:val="24"/>
        </w:rPr>
        <w:t xml:space="preserve">trusted </w:t>
      </w:r>
      <w:r w:rsidR="004D72F9" w:rsidRPr="00E41EA7">
        <w:rPr>
          <w:rFonts w:ascii="Times New Roman" w:hAnsi="Times New Roman"/>
          <w:sz w:val="24"/>
          <w:szCs w:val="24"/>
        </w:rPr>
        <w:t>third</w:t>
      </w:r>
      <w:r w:rsidR="004D72F9">
        <w:rPr>
          <w:rFonts w:ascii="Times New Roman" w:hAnsi="Times New Roman"/>
          <w:sz w:val="24"/>
          <w:szCs w:val="24"/>
        </w:rPr>
        <w:t>-</w:t>
      </w:r>
      <w:r w:rsidR="00333E45" w:rsidRPr="00E41EA7">
        <w:rPr>
          <w:rFonts w:ascii="Times New Roman" w:hAnsi="Times New Roman"/>
          <w:sz w:val="24"/>
          <w:szCs w:val="24"/>
        </w:rPr>
        <w:t>party</w:t>
      </w:r>
      <w:r w:rsidRPr="00E41EA7">
        <w:rPr>
          <w:rFonts w:ascii="Times New Roman" w:hAnsi="Times New Roman"/>
          <w:sz w:val="24"/>
          <w:szCs w:val="24"/>
        </w:rPr>
        <w:t xml:space="preserve"> </w:t>
      </w:r>
      <w:r w:rsidR="00CF7E33" w:rsidRPr="00E41EA7">
        <w:rPr>
          <w:rFonts w:ascii="Times New Roman" w:hAnsi="Times New Roman"/>
          <w:sz w:val="24"/>
          <w:szCs w:val="24"/>
        </w:rPr>
        <w:t xml:space="preserve">healthcare </w:t>
      </w:r>
      <w:r w:rsidR="00740092" w:rsidRPr="00E41EA7">
        <w:rPr>
          <w:rFonts w:ascii="Times New Roman" w:hAnsi="Times New Roman"/>
          <w:sz w:val="24"/>
          <w:szCs w:val="24"/>
        </w:rPr>
        <w:t xml:space="preserve">research </w:t>
      </w:r>
      <w:r w:rsidRPr="00E41EA7">
        <w:rPr>
          <w:rFonts w:ascii="Times New Roman" w:hAnsi="Times New Roman"/>
          <w:sz w:val="24"/>
          <w:szCs w:val="24"/>
        </w:rPr>
        <w:t xml:space="preserve">collaborators working in </w:t>
      </w:r>
      <w:r w:rsidR="00100117">
        <w:rPr>
          <w:rFonts w:ascii="Times New Roman" w:hAnsi="Times New Roman"/>
          <w:sz w:val="24"/>
          <w:szCs w:val="24"/>
        </w:rPr>
        <w:t>ALS/</w:t>
      </w:r>
      <w:r w:rsidRPr="00E41EA7">
        <w:rPr>
          <w:rFonts w:ascii="Times New Roman" w:hAnsi="Times New Roman"/>
          <w:sz w:val="24"/>
          <w:szCs w:val="24"/>
        </w:rPr>
        <w:t xml:space="preserve">MND and neurodegenerative disease research. </w:t>
      </w:r>
    </w:p>
    <w:p w:rsidR="00617D9E" w:rsidRDefault="00617D9E" w:rsidP="00CF7E33">
      <w:pPr>
        <w:spacing w:before="100" w:beforeAutospacing="1" w:after="100" w:afterAutospacing="1" w:line="240" w:lineRule="auto"/>
        <w:rPr>
          <w:rFonts w:ascii="Times New Roman" w:eastAsia="Times New Roman" w:hAnsi="Times New Roman"/>
          <w:sz w:val="24"/>
          <w:szCs w:val="24"/>
        </w:rPr>
      </w:pPr>
    </w:p>
    <w:p w:rsidR="00740092" w:rsidRPr="00E41EA7" w:rsidRDefault="004F7975" w:rsidP="00740092">
      <w:pPr>
        <w:pStyle w:val="Heading1"/>
        <w:rPr>
          <w:rFonts w:eastAsiaTheme="minorEastAsia"/>
          <w:sz w:val="32"/>
          <w:szCs w:val="32"/>
        </w:rPr>
      </w:pPr>
      <w:r>
        <w:rPr>
          <w:rFonts w:eastAsiaTheme="minorEastAsia"/>
          <w:sz w:val="32"/>
          <w:szCs w:val="32"/>
        </w:rPr>
        <w:t xml:space="preserve">8. </w:t>
      </w:r>
      <w:r w:rsidR="00C7674B" w:rsidRPr="00E41EA7">
        <w:rPr>
          <w:rFonts w:eastAsiaTheme="minorEastAsia"/>
          <w:sz w:val="32"/>
          <w:szCs w:val="32"/>
        </w:rPr>
        <w:t>How long do we keep your data</w:t>
      </w:r>
    </w:p>
    <w:p w:rsidR="00CF7E33" w:rsidRPr="00E41EA7" w:rsidRDefault="00740092" w:rsidP="00CF7E33">
      <w:pPr>
        <w:spacing w:before="100" w:beforeAutospacing="1" w:after="100" w:afterAutospacing="1" w:line="240" w:lineRule="auto"/>
        <w:rPr>
          <w:rFonts w:ascii="Times New Roman" w:hAnsi="Times New Roman"/>
          <w:sz w:val="24"/>
          <w:szCs w:val="24"/>
        </w:rPr>
      </w:pPr>
      <w:r w:rsidRPr="00E41EA7">
        <w:rPr>
          <w:rFonts w:ascii="Times New Roman" w:hAnsi="Times New Roman"/>
          <w:sz w:val="24"/>
          <w:szCs w:val="24"/>
        </w:rPr>
        <w:t xml:space="preserve">Data will be codified at the time of collection. Identifiable information will not be held or shared with the rest of the data but rather stored in separate encrypted files kept in a secure facility in the </w:t>
      </w:r>
      <w:r w:rsidR="00F21A2D" w:rsidRPr="00E41EA7">
        <w:rPr>
          <w:rFonts w:ascii="Times New Roman" w:hAnsi="Times New Roman"/>
          <w:sz w:val="24"/>
          <w:szCs w:val="24"/>
        </w:rPr>
        <w:t xml:space="preserve">Academic Unit of </w:t>
      </w:r>
      <w:r w:rsidRPr="00E41EA7">
        <w:rPr>
          <w:rFonts w:ascii="Times New Roman" w:hAnsi="Times New Roman"/>
          <w:sz w:val="24"/>
          <w:szCs w:val="24"/>
        </w:rPr>
        <w:t>Neurology, Trinity College Dublin for long term storage, in keeping with best research practices. Data will be destroyed locally after such time as it is no longer deemed necessary to retain or is no longer fit for purpose</w:t>
      </w:r>
      <w:r w:rsidR="005F4896" w:rsidRPr="00E41EA7">
        <w:rPr>
          <w:rFonts w:ascii="Times New Roman" w:hAnsi="Times New Roman"/>
          <w:sz w:val="24"/>
          <w:szCs w:val="24"/>
        </w:rPr>
        <w:t>, however, given the purpose of the ALS/MND Register as a population register for a rare condition the intention is to store the information indefinitely</w:t>
      </w:r>
      <w:r w:rsidRPr="00E41EA7">
        <w:rPr>
          <w:rFonts w:ascii="Times New Roman" w:hAnsi="Times New Roman"/>
          <w:sz w:val="24"/>
          <w:szCs w:val="24"/>
        </w:rPr>
        <w:t>.</w:t>
      </w:r>
    </w:p>
    <w:p w:rsidR="00617D9E" w:rsidRDefault="00617D9E" w:rsidP="00CF7E33">
      <w:pPr>
        <w:spacing w:before="100" w:beforeAutospacing="1" w:after="100" w:afterAutospacing="1" w:line="240" w:lineRule="auto"/>
        <w:rPr>
          <w:rFonts w:ascii="Times New Roman" w:hAnsi="Times New Roman"/>
          <w:b/>
          <w:sz w:val="40"/>
          <w:szCs w:val="40"/>
          <w:u w:val="single"/>
        </w:rPr>
      </w:pPr>
    </w:p>
    <w:p w:rsidR="00B244A5" w:rsidRPr="00E41EA7" w:rsidRDefault="00C7674B" w:rsidP="00CF7E33">
      <w:pPr>
        <w:spacing w:before="100" w:beforeAutospacing="1" w:after="100" w:afterAutospacing="1" w:line="240" w:lineRule="auto"/>
        <w:rPr>
          <w:rFonts w:ascii="Times New Roman" w:hAnsi="Times New Roman"/>
          <w:b/>
          <w:sz w:val="40"/>
          <w:szCs w:val="40"/>
          <w:u w:val="single"/>
        </w:rPr>
      </w:pPr>
      <w:r w:rsidRPr="00E41EA7">
        <w:rPr>
          <w:rFonts w:ascii="Times New Roman" w:hAnsi="Times New Roman"/>
          <w:b/>
          <w:sz w:val="40"/>
          <w:szCs w:val="40"/>
          <w:u w:val="single"/>
        </w:rPr>
        <w:t>What are your rights?</w:t>
      </w:r>
    </w:p>
    <w:p w:rsidR="00B244A5" w:rsidRPr="00E41EA7" w:rsidRDefault="004F7975" w:rsidP="00B244A5">
      <w:pPr>
        <w:pStyle w:val="Heading1"/>
        <w:rPr>
          <w:rFonts w:eastAsiaTheme="minorEastAsia"/>
          <w:sz w:val="32"/>
          <w:szCs w:val="32"/>
        </w:rPr>
      </w:pPr>
      <w:r>
        <w:rPr>
          <w:rFonts w:eastAsiaTheme="minorEastAsia"/>
          <w:sz w:val="32"/>
          <w:szCs w:val="32"/>
        </w:rPr>
        <w:t xml:space="preserve">9. </w:t>
      </w:r>
      <w:r w:rsidR="00C7674B" w:rsidRPr="00E41EA7">
        <w:rPr>
          <w:rFonts w:eastAsiaTheme="minorEastAsia"/>
          <w:sz w:val="32"/>
          <w:szCs w:val="32"/>
        </w:rPr>
        <w:t xml:space="preserve">Your Right of Access to Your Health Information </w:t>
      </w:r>
    </w:p>
    <w:p w:rsidR="00B244A5" w:rsidRPr="00E41EA7" w:rsidRDefault="00B244A5" w:rsidP="00E41EA7">
      <w:pPr>
        <w:spacing w:before="100" w:beforeAutospacing="1" w:after="100" w:afterAutospacing="1" w:line="240" w:lineRule="auto"/>
        <w:rPr>
          <w:sz w:val="24"/>
          <w:szCs w:val="24"/>
        </w:rPr>
      </w:pPr>
      <w:r w:rsidRPr="00E41EA7">
        <w:rPr>
          <w:rFonts w:ascii="Times New Roman" w:hAnsi="Times New Roman"/>
          <w:sz w:val="24"/>
          <w:szCs w:val="24"/>
        </w:rPr>
        <w:lastRenderedPageBreak/>
        <w:t xml:space="preserve">You have the right of access to all the personal information held about you by this practice. </w:t>
      </w:r>
      <w:r w:rsidR="004D72F9" w:rsidRPr="00E41EA7">
        <w:rPr>
          <w:rFonts w:ascii="Times New Roman" w:hAnsi="Times New Roman"/>
          <w:sz w:val="24"/>
          <w:szCs w:val="24"/>
        </w:rPr>
        <w:t>To</w:t>
      </w:r>
      <w:r w:rsidRPr="00E41EA7">
        <w:rPr>
          <w:rFonts w:ascii="Times New Roman" w:hAnsi="Times New Roman"/>
          <w:sz w:val="24"/>
          <w:szCs w:val="24"/>
        </w:rPr>
        <w:t xml:space="preserve"> exercise these rights please send a written request to:</w:t>
      </w:r>
      <w:r w:rsidRPr="00E41EA7">
        <w:rPr>
          <w:sz w:val="24"/>
          <w:szCs w:val="24"/>
        </w:rPr>
        <w:t xml:space="preserve"> </w:t>
      </w:r>
      <w:r w:rsidRPr="00E41EA7">
        <w:rPr>
          <w:sz w:val="24"/>
          <w:szCs w:val="24"/>
        </w:rPr>
        <w:br/>
      </w:r>
    </w:p>
    <w:p w:rsidR="00B244A5" w:rsidRPr="005A008F" w:rsidRDefault="00B244A5" w:rsidP="00B244A5">
      <w:pPr>
        <w:pStyle w:val="left"/>
      </w:pPr>
      <w:r w:rsidRPr="005A008F">
        <w:t>Data Protection</w:t>
      </w:r>
      <w:r w:rsidRPr="005A008F">
        <w:br/>
        <w:t>Academic Unit of Neurology</w:t>
      </w:r>
      <w:r w:rsidRPr="005A008F">
        <w:br/>
        <w:t>Trinity Biomedical Science Institute</w:t>
      </w:r>
      <w:proofErr w:type="gramStart"/>
      <w:r w:rsidRPr="005A008F">
        <w:t>,</w:t>
      </w:r>
      <w:proofErr w:type="gramEnd"/>
      <w:r w:rsidRPr="005A008F">
        <w:br/>
        <w:t xml:space="preserve">Pearse Street, </w:t>
      </w:r>
      <w:r w:rsidRPr="005A008F">
        <w:br/>
        <w:t xml:space="preserve">Dublin 2. </w:t>
      </w:r>
    </w:p>
    <w:p w:rsidR="00B244A5" w:rsidRPr="005A008F" w:rsidRDefault="00B244A5" w:rsidP="00B244A5">
      <w:pPr>
        <w:pStyle w:val="left"/>
      </w:pPr>
      <w:r w:rsidRPr="005A008F">
        <w:t xml:space="preserve">This request must be signed and accompanied by proof of identification, the </w:t>
      </w:r>
      <w:r w:rsidRPr="00E41EA7">
        <w:t xml:space="preserve">Irish </w:t>
      </w:r>
      <w:r w:rsidR="00100117">
        <w:t>ALS/</w:t>
      </w:r>
      <w:r w:rsidRPr="00E41EA7">
        <w:t>MND</w:t>
      </w:r>
      <w:r w:rsidR="00234084" w:rsidRPr="00E41EA7">
        <w:t xml:space="preserve"> </w:t>
      </w:r>
      <w:r w:rsidRPr="00E41EA7">
        <w:t>register</w:t>
      </w:r>
      <w:r w:rsidRPr="005A008F">
        <w:t xml:space="preserve"> cannot progress such requests until the identity of the requestor is confirmed. The </w:t>
      </w:r>
      <w:r w:rsidRPr="00E41EA7">
        <w:t xml:space="preserve">Irish </w:t>
      </w:r>
      <w:r w:rsidR="00100117">
        <w:t>ALS/</w:t>
      </w:r>
      <w:r w:rsidRPr="00E41EA7">
        <w:t>MND register</w:t>
      </w:r>
      <w:r w:rsidRPr="005A008F">
        <w:t xml:space="preserve"> will process your data access request within 30 days.</w:t>
      </w:r>
    </w:p>
    <w:p w:rsidR="00617D9E" w:rsidRDefault="00617D9E" w:rsidP="00B244A5">
      <w:pPr>
        <w:pStyle w:val="Heading1"/>
        <w:rPr>
          <w:rFonts w:eastAsiaTheme="minorEastAsia"/>
          <w:sz w:val="32"/>
          <w:szCs w:val="32"/>
        </w:rPr>
      </w:pPr>
    </w:p>
    <w:p w:rsidR="00B244A5" w:rsidRPr="00E41EA7" w:rsidRDefault="004F7975" w:rsidP="00B244A5">
      <w:pPr>
        <w:pStyle w:val="Heading1"/>
        <w:rPr>
          <w:rFonts w:eastAsiaTheme="minorEastAsia"/>
          <w:sz w:val="32"/>
          <w:szCs w:val="32"/>
        </w:rPr>
      </w:pPr>
      <w:r>
        <w:rPr>
          <w:rFonts w:eastAsiaTheme="minorEastAsia"/>
          <w:sz w:val="32"/>
          <w:szCs w:val="32"/>
        </w:rPr>
        <w:t xml:space="preserve">10. </w:t>
      </w:r>
      <w:r w:rsidR="00C7674B" w:rsidRPr="00E41EA7">
        <w:rPr>
          <w:rFonts w:eastAsiaTheme="minorEastAsia"/>
          <w:sz w:val="32"/>
          <w:szCs w:val="32"/>
        </w:rPr>
        <w:t xml:space="preserve">Right to erasure </w:t>
      </w:r>
    </w:p>
    <w:p w:rsidR="00B244A5" w:rsidRDefault="00B244A5" w:rsidP="00B244A5">
      <w:pPr>
        <w:pStyle w:val="left"/>
      </w:pPr>
      <w:r>
        <w:t>Under GDPR, individuals have a right to erasure or ‘right to be forgotten’. This means that individuals have a right to have their personal data removed if they no longer wish for it to be processed.</w:t>
      </w:r>
    </w:p>
    <w:p w:rsidR="00B244A5" w:rsidRDefault="00B244A5" w:rsidP="00B244A5">
      <w:pPr>
        <w:pStyle w:val="left"/>
      </w:pPr>
      <w:r>
        <w:t>Additionally individuals have a right to request the restriction or suppression of their personal data. These are not absolute rights however.</w:t>
      </w:r>
    </w:p>
    <w:p w:rsidR="00B244A5" w:rsidRDefault="00B244A5" w:rsidP="00B244A5">
      <w:pPr>
        <w:pStyle w:val="left"/>
      </w:pPr>
      <w:r>
        <w:t xml:space="preserve">The </w:t>
      </w:r>
      <w:r w:rsidRPr="000F5694">
        <w:rPr>
          <w:sz w:val="22"/>
          <w:szCs w:val="22"/>
        </w:rPr>
        <w:t xml:space="preserve">Irish </w:t>
      </w:r>
      <w:r>
        <w:rPr>
          <w:sz w:val="22"/>
          <w:szCs w:val="22"/>
        </w:rPr>
        <w:t>(</w:t>
      </w:r>
      <w:r w:rsidR="00100117">
        <w:rPr>
          <w:sz w:val="22"/>
          <w:szCs w:val="22"/>
        </w:rPr>
        <w:t>ALS/</w:t>
      </w:r>
      <w:r>
        <w:rPr>
          <w:sz w:val="22"/>
          <w:szCs w:val="22"/>
        </w:rPr>
        <w:t>MND)</w:t>
      </w:r>
      <w:r w:rsidRPr="000F5694">
        <w:rPr>
          <w:sz w:val="22"/>
          <w:szCs w:val="22"/>
        </w:rPr>
        <w:t xml:space="preserve"> register</w:t>
      </w:r>
      <w:r>
        <w:t xml:space="preserve"> applies the general principle in line with GDPR that personal data should be kept for no longer than is necessary for the purpose(s) for which it was collected. The </w:t>
      </w:r>
      <w:r w:rsidRPr="000F5694">
        <w:rPr>
          <w:sz w:val="22"/>
          <w:szCs w:val="22"/>
        </w:rPr>
        <w:t xml:space="preserve">Irish </w:t>
      </w:r>
      <w:r>
        <w:rPr>
          <w:sz w:val="22"/>
          <w:szCs w:val="22"/>
        </w:rPr>
        <w:t>(</w:t>
      </w:r>
      <w:r w:rsidR="00100117">
        <w:rPr>
          <w:sz w:val="22"/>
          <w:szCs w:val="22"/>
        </w:rPr>
        <w:t>ALS/</w:t>
      </w:r>
      <w:r>
        <w:rPr>
          <w:sz w:val="22"/>
          <w:szCs w:val="22"/>
        </w:rPr>
        <w:t>MND)</w:t>
      </w:r>
      <w:r w:rsidRPr="000F5694">
        <w:rPr>
          <w:sz w:val="22"/>
          <w:szCs w:val="22"/>
        </w:rPr>
        <w:t xml:space="preserve"> register</w:t>
      </w:r>
      <w:r>
        <w:t xml:space="preserve"> has a number of legal obligations in terms of the data and records it retains which supersede the right to be forgotten</w:t>
      </w:r>
      <w:r w:rsidR="00234084">
        <w:t>.</w:t>
      </w:r>
    </w:p>
    <w:p w:rsidR="00617D9E" w:rsidRDefault="00617D9E" w:rsidP="00351397">
      <w:pPr>
        <w:pStyle w:val="Heading1"/>
        <w:rPr>
          <w:rFonts w:eastAsiaTheme="minorEastAsia"/>
          <w:sz w:val="32"/>
          <w:szCs w:val="32"/>
        </w:rPr>
      </w:pPr>
    </w:p>
    <w:p w:rsidR="00A82645" w:rsidRPr="00E41EA7" w:rsidRDefault="004F7975" w:rsidP="00930D6F">
      <w:pPr>
        <w:pStyle w:val="Heading1"/>
        <w:rPr>
          <w:rFonts w:eastAsiaTheme="minorEastAsia"/>
          <w:sz w:val="32"/>
          <w:szCs w:val="32"/>
        </w:rPr>
      </w:pPr>
      <w:r>
        <w:rPr>
          <w:rFonts w:eastAsiaTheme="minorEastAsia"/>
          <w:sz w:val="32"/>
          <w:szCs w:val="32"/>
        </w:rPr>
        <w:t xml:space="preserve">11. </w:t>
      </w:r>
      <w:r w:rsidR="00A82645" w:rsidRPr="00E41EA7">
        <w:rPr>
          <w:rFonts w:eastAsiaTheme="minorEastAsia"/>
          <w:sz w:val="32"/>
          <w:szCs w:val="32"/>
        </w:rPr>
        <w:t>Right to r</w:t>
      </w:r>
      <w:r w:rsidR="00C7674B" w:rsidRPr="00E41EA7">
        <w:rPr>
          <w:rFonts w:eastAsiaTheme="minorEastAsia"/>
          <w:sz w:val="32"/>
          <w:szCs w:val="32"/>
        </w:rPr>
        <w:t>ectification</w:t>
      </w:r>
    </w:p>
    <w:p w:rsidR="004D72F9" w:rsidRPr="00A82645" w:rsidRDefault="00A82645" w:rsidP="00A82645">
      <w:pPr>
        <w:pStyle w:val="left"/>
        <w:rPr>
          <w:lang w:val="en-GB"/>
        </w:rPr>
      </w:pPr>
      <w:r w:rsidRPr="00A82645">
        <w:rPr>
          <w:lang w:val="en-GB"/>
        </w:rPr>
        <w:t>You have the right to have inaccuracies in personal data that we hold about you rectified.</w:t>
      </w:r>
      <w:r w:rsidR="004D72F9">
        <w:t xml:space="preserve"> This is known as the ‘right to rectification’. If your data is incomplete, you can ask for the organisation to complete it by adding more details.</w:t>
      </w:r>
    </w:p>
    <w:p w:rsidR="00A82645" w:rsidRDefault="00A82645" w:rsidP="00B244A5">
      <w:pPr>
        <w:pStyle w:val="left"/>
      </w:pPr>
    </w:p>
    <w:p w:rsidR="00B244A5" w:rsidRDefault="00B244A5" w:rsidP="00B244A5">
      <w:pPr>
        <w:pStyle w:val="left"/>
      </w:pPr>
    </w:p>
    <w:p w:rsidR="00B244A5" w:rsidRPr="00E41EA7" w:rsidRDefault="004F7975" w:rsidP="00B244A5">
      <w:pPr>
        <w:pStyle w:val="Heading1"/>
        <w:rPr>
          <w:rFonts w:eastAsiaTheme="minorEastAsia"/>
          <w:sz w:val="32"/>
          <w:szCs w:val="32"/>
        </w:rPr>
      </w:pPr>
      <w:r>
        <w:rPr>
          <w:rFonts w:eastAsiaTheme="minorEastAsia"/>
          <w:sz w:val="32"/>
          <w:szCs w:val="32"/>
        </w:rPr>
        <w:t xml:space="preserve">12. </w:t>
      </w:r>
      <w:r w:rsidR="00C7674B" w:rsidRPr="00E41EA7">
        <w:rPr>
          <w:rFonts w:eastAsiaTheme="minorEastAsia"/>
          <w:sz w:val="32"/>
          <w:szCs w:val="32"/>
        </w:rPr>
        <w:t>Right to object and restriction of processing</w:t>
      </w:r>
    </w:p>
    <w:p w:rsidR="00B244A5" w:rsidRDefault="00B244A5" w:rsidP="00B244A5">
      <w:pPr>
        <w:pStyle w:val="left"/>
      </w:pPr>
      <w:r>
        <w:t>Individuals have a right to object to the processing of their data and to restrict processing of their data in certain circumstances, where:     </w:t>
      </w:r>
    </w:p>
    <w:p w:rsidR="00B244A5" w:rsidRDefault="00B244A5" w:rsidP="00B244A5">
      <w:pPr>
        <w:pStyle w:val="left"/>
        <w:numPr>
          <w:ilvl w:val="0"/>
          <w:numId w:val="6"/>
        </w:numPr>
      </w:pPr>
      <w:r>
        <w:lastRenderedPageBreak/>
        <w:t>The accuracy of the data is being contested and you request it to be restricted while we verify its accuracy</w:t>
      </w:r>
    </w:p>
    <w:p w:rsidR="00B244A5" w:rsidRDefault="00B244A5" w:rsidP="00B244A5">
      <w:pPr>
        <w:pStyle w:val="left"/>
        <w:numPr>
          <w:ilvl w:val="0"/>
          <w:numId w:val="6"/>
        </w:numPr>
      </w:pPr>
      <w:r>
        <w:t>The processing of your data is unlawful</w:t>
      </w:r>
    </w:p>
    <w:p w:rsidR="00B244A5" w:rsidRDefault="00B244A5" w:rsidP="00B244A5">
      <w:pPr>
        <w:pStyle w:val="left"/>
        <w:numPr>
          <w:ilvl w:val="0"/>
          <w:numId w:val="6"/>
        </w:numPr>
      </w:pPr>
      <w:r>
        <w:t xml:space="preserve">The </w:t>
      </w:r>
      <w:r w:rsidRPr="000F5694">
        <w:rPr>
          <w:sz w:val="22"/>
          <w:szCs w:val="22"/>
        </w:rPr>
        <w:t xml:space="preserve">Irish </w:t>
      </w:r>
      <w:r w:rsidR="00100117">
        <w:rPr>
          <w:sz w:val="22"/>
          <w:szCs w:val="22"/>
        </w:rPr>
        <w:t>ALS/</w:t>
      </w:r>
      <w:r>
        <w:rPr>
          <w:sz w:val="22"/>
          <w:szCs w:val="22"/>
        </w:rPr>
        <w:t>MND</w:t>
      </w:r>
      <w:r w:rsidRPr="000F5694">
        <w:rPr>
          <w:sz w:val="22"/>
          <w:szCs w:val="22"/>
        </w:rPr>
        <w:t xml:space="preserve"> register</w:t>
      </w:r>
      <w:r>
        <w:t xml:space="preserve"> no longer needs the data for processing but you require it to be kept for the establishment, exercise or defence of a legal claim    </w:t>
      </w:r>
    </w:p>
    <w:p w:rsidR="00B244A5" w:rsidRDefault="00B244A5" w:rsidP="00B244A5">
      <w:pPr>
        <w:pStyle w:val="left"/>
        <w:numPr>
          <w:ilvl w:val="0"/>
          <w:numId w:val="6"/>
        </w:numPr>
      </w:pPr>
      <w:r>
        <w:t>You are objecting to the legal basis for the processing of your data, in which case the processing may be restricted until the legal basis is verified.</w:t>
      </w:r>
    </w:p>
    <w:p w:rsidR="00B244A5" w:rsidRDefault="00B244A5" w:rsidP="00B244A5">
      <w:pPr>
        <w:pStyle w:val="left"/>
        <w:numPr>
          <w:ilvl w:val="0"/>
          <w:numId w:val="6"/>
        </w:numPr>
      </w:pPr>
      <w:r>
        <w:t>Individuals also have an absolute right to object to processing of their data for marketing purposes.</w:t>
      </w:r>
    </w:p>
    <w:p w:rsidR="00B244A5" w:rsidRDefault="00B244A5" w:rsidP="00B244A5">
      <w:pPr>
        <w:pStyle w:val="left"/>
      </w:pPr>
    </w:p>
    <w:p w:rsidR="00604C46" w:rsidRDefault="004F7975" w:rsidP="00930D6F">
      <w:pPr>
        <w:pStyle w:val="Heading1"/>
        <w:rPr>
          <w:rFonts w:eastAsiaTheme="minorHAnsi"/>
          <w:highlight w:val="yellow"/>
          <w:lang w:eastAsia="en-US"/>
        </w:rPr>
      </w:pPr>
      <w:bookmarkStart w:id="1" w:name="_Hlk12285961"/>
      <w:r>
        <w:rPr>
          <w:rFonts w:eastAsiaTheme="minorEastAsia"/>
          <w:sz w:val="32"/>
          <w:szCs w:val="32"/>
        </w:rPr>
        <w:t xml:space="preserve">13. </w:t>
      </w:r>
      <w:r w:rsidR="00A82645" w:rsidRPr="00E41EA7">
        <w:rPr>
          <w:rFonts w:eastAsiaTheme="minorEastAsia"/>
          <w:sz w:val="32"/>
          <w:szCs w:val="32"/>
        </w:rPr>
        <w:t>Right to d</w:t>
      </w:r>
      <w:r w:rsidR="00C7674B" w:rsidRPr="00E41EA7">
        <w:rPr>
          <w:rFonts w:eastAsiaTheme="minorEastAsia"/>
          <w:sz w:val="32"/>
          <w:szCs w:val="32"/>
        </w:rPr>
        <w:t>ata Portability</w:t>
      </w:r>
    </w:p>
    <w:p w:rsidR="00D56E18" w:rsidRPr="00603FF0" w:rsidRDefault="00D56E18" w:rsidP="00D56E18">
      <w:pPr>
        <w:pStyle w:val="NormalWeb"/>
      </w:pPr>
      <w:r w:rsidRPr="00097757">
        <w:t>Data portability allows the individual to obtain their personal data held by the data controller in a structured, accessible format and to reuse their data for their own purposes across different services. </w:t>
      </w:r>
      <w:r>
        <w:t xml:space="preserve">This means that you can request and receive personal data that you have previously provided to a controller in a commonly used and machine-readable format. The right also means that you can request one controller to transfer your personal data to another controller. </w:t>
      </w:r>
    </w:p>
    <w:p w:rsidR="00604C46" w:rsidRPr="00E41EA7" w:rsidRDefault="00604C46" w:rsidP="00101643">
      <w:pPr>
        <w:rPr>
          <w:rFonts w:ascii="Times New Roman" w:eastAsiaTheme="minorHAnsi" w:hAnsi="Times New Roman"/>
          <w:color w:val="000000"/>
          <w:sz w:val="24"/>
          <w:szCs w:val="24"/>
          <w:lang w:eastAsia="en-US"/>
        </w:rPr>
      </w:pPr>
    </w:p>
    <w:bookmarkEnd w:id="1"/>
    <w:p w:rsidR="00617D9E" w:rsidRPr="00E41EA7" w:rsidRDefault="00617D9E" w:rsidP="00006F0B">
      <w:pPr>
        <w:rPr>
          <w:rFonts w:ascii="Calibri" w:eastAsiaTheme="minorHAnsi" w:hAnsi="Calibri" w:cs="Calibri"/>
          <w:color w:val="000000"/>
          <w:sz w:val="23"/>
          <w:szCs w:val="23"/>
          <w:lang w:eastAsia="en-US"/>
        </w:rPr>
      </w:pPr>
    </w:p>
    <w:p w:rsidR="00B244A5" w:rsidRPr="00E41EA7" w:rsidRDefault="004F7975" w:rsidP="00B244A5">
      <w:pPr>
        <w:pStyle w:val="Heading1"/>
        <w:rPr>
          <w:rFonts w:eastAsiaTheme="minorEastAsia"/>
          <w:sz w:val="32"/>
          <w:szCs w:val="32"/>
        </w:rPr>
      </w:pPr>
      <w:r>
        <w:rPr>
          <w:rFonts w:eastAsiaTheme="minorEastAsia"/>
          <w:sz w:val="32"/>
          <w:szCs w:val="32"/>
        </w:rPr>
        <w:t xml:space="preserve">14. </w:t>
      </w:r>
      <w:r w:rsidR="00A82645" w:rsidRPr="00E41EA7">
        <w:rPr>
          <w:rFonts w:eastAsiaTheme="minorEastAsia"/>
          <w:sz w:val="32"/>
          <w:szCs w:val="32"/>
        </w:rPr>
        <w:t>Right to o</w:t>
      </w:r>
      <w:r w:rsidR="00C7674B" w:rsidRPr="00E41EA7">
        <w:rPr>
          <w:rFonts w:eastAsiaTheme="minorEastAsia"/>
          <w:sz w:val="32"/>
          <w:szCs w:val="32"/>
        </w:rPr>
        <w:t>bject to automated decision making and profiling</w:t>
      </w:r>
    </w:p>
    <w:p w:rsidR="00B244A5" w:rsidRPr="00E41EA7" w:rsidRDefault="00B244A5" w:rsidP="00B244A5">
      <w:pPr>
        <w:pStyle w:val="left"/>
      </w:pPr>
      <w:r w:rsidRPr="005A008F">
        <w:t xml:space="preserve">The GDPR gives individuals the right to object to automated </w:t>
      </w:r>
      <w:r w:rsidR="00A17B16">
        <w:t>individual decision making (</w:t>
      </w:r>
      <w:r w:rsidRPr="005A008F">
        <w:t xml:space="preserve">i.e. making a decision solely by automated means without any human involvement) and profiling (i.e. automated processing of personal data to evaluate certain things about an individual). The </w:t>
      </w:r>
      <w:r w:rsidRPr="00E41EA7">
        <w:t xml:space="preserve">Irish </w:t>
      </w:r>
      <w:r w:rsidR="005F4896" w:rsidRPr="00E41EA7">
        <w:t>ALS/</w:t>
      </w:r>
      <w:r w:rsidRPr="00E41EA7">
        <w:t>MND Register</w:t>
      </w:r>
      <w:r w:rsidRPr="005A008F">
        <w:t xml:space="preserve"> does not make any decisions about </w:t>
      </w:r>
      <w:r w:rsidR="005F4896" w:rsidRPr="005A008F">
        <w:t xml:space="preserve">participants </w:t>
      </w:r>
      <w:r w:rsidRPr="005A008F">
        <w:t>using wholly automated means.</w:t>
      </w:r>
    </w:p>
    <w:p w:rsidR="00617D9E" w:rsidRPr="00E41EA7" w:rsidRDefault="00617D9E" w:rsidP="00B244A5">
      <w:pPr>
        <w:pStyle w:val="left"/>
      </w:pPr>
    </w:p>
    <w:p w:rsidR="00CF590C" w:rsidRPr="00E41EA7" w:rsidRDefault="004F7975" w:rsidP="00930D6F">
      <w:pPr>
        <w:pStyle w:val="Heading1"/>
        <w:rPr>
          <w:rFonts w:eastAsiaTheme="minorEastAsia"/>
          <w:sz w:val="32"/>
          <w:szCs w:val="32"/>
        </w:rPr>
      </w:pPr>
      <w:r>
        <w:rPr>
          <w:rFonts w:eastAsiaTheme="minorEastAsia"/>
          <w:sz w:val="32"/>
          <w:szCs w:val="32"/>
        </w:rPr>
        <w:t xml:space="preserve">15. </w:t>
      </w:r>
      <w:r w:rsidR="00C7674B" w:rsidRPr="00E41EA7">
        <w:rPr>
          <w:rFonts w:eastAsiaTheme="minorEastAsia"/>
          <w:sz w:val="32"/>
          <w:szCs w:val="32"/>
        </w:rPr>
        <w:t>Changes to our privacy policy</w:t>
      </w:r>
    </w:p>
    <w:p w:rsidR="00CF590C" w:rsidRPr="00CF590C" w:rsidRDefault="00CF590C" w:rsidP="00CF590C">
      <w:pPr>
        <w:pStyle w:val="left"/>
      </w:pPr>
      <w:r w:rsidRPr="00CF590C">
        <w:t xml:space="preserve">Any changes we may make to our Privacy Policy in the future will be </w:t>
      </w:r>
      <w:r w:rsidR="008100AC">
        <w:t>reflected by updating this document</w:t>
      </w:r>
      <w:r w:rsidRPr="00CF590C">
        <w:t>. Please check back frequently to see any updates or changes to our Privacy Policy.</w:t>
      </w:r>
    </w:p>
    <w:p w:rsidR="00CF590C" w:rsidRDefault="00CF590C" w:rsidP="00B244A5">
      <w:pPr>
        <w:pStyle w:val="left"/>
      </w:pPr>
    </w:p>
    <w:p w:rsidR="00FF46FA" w:rsidRPr="00E41EA7" w:rsidRDefault="004F7975" w:rsidP="00930D6F">
      <w:pPr>
        <w:pStyle w:val="Heading1"/>
        <w:rPr>
          <w:rFonts w:eastAsiaTheme="minorEastAsia"/>
          <w:sz w:val="32"/>
          <w:szCs w:val="32"/>
        </w:rPr>
      </w:pPr>
      <w:r>
        <w:rPr>
          <w:rFonts w:eastAsiaTheme="minorEastAsia"/>
          <w:sz w:val="32"/>
          <w:szCs w:val="32"/>
        </w:rPr>
        <w:t xml:space="preserve">16. </w:t>
      </w:r>
      <w:r w:rsidR="00C7674B" w:rsidRPr="00E41EA7">
        <w:rPr>
          <w:rFonts w:eastAsiaTheme="minorEastAsia"/>
          <w:sz w:val="32"/>
          <w:szCs w:val="32"/>
        </w:rPr>
        <w:t>Contact Us</w:t>
      </w:r>
    </w:p>
    <w:p w:rsidR="00FF46FA" w:rsidRPr="00E41EA7" w:rsidRDefault="00FF46FA" w:rsidP="00FF46FA">
      <w:pPr>
        <w:rPr>
          <w:rFonts w:ascii="Times New Roman" w:hAnsi="Times New Roman"/>
          <w:sz w:val="24"/>
          <w:szCs w:val="24"/>
        </w:rPr>
      </w:pPr>
      <w:r w:rsidRPr="00E41EA7">
        <w:rPr>
          <w:rFonts w:ascii="Times New Roman" w:hAnsi="Times New Roman"/>
          <w:sz w:val="24"/>
          <w:szCs w:val="24"/>
        </w:rPr>
        <w:t>If you have any questions regarding this privacy policy, you may contact us via</w:t>
      </w:r>
    </w:p>
    <w:p w:rsidR="00B244A5" w:rsidRPr="00E41EA7" w:rsidRDefault="00C7674B" w:rsidP="00101643">
      <w:pPr>
        <w:rPr>
          <w:rFonts w:ascii="Times New Roman" w:hAnsi="Times New Roman"/>
          <w:sz w:val="24"/>
          <w:szCs w:val="24"/>
        </w:rPr>
      </w:pPr>
      <w:r w:rsidRPr="00E41EA7">
        <w:rPr>
          <w:rFonts w:ascii="Times New Roman" w:hAnsi="Times New Roman"/>
          <w:b/>
          <w:sz w:val="24"/>
          <w:szCs w:val="24"/>
        </w:rPr>
        <w:t>Postal Address:</w:t>
      </w:r>
      <w:r w:rsidR="00FF46FA" w:rsidRPr="00E41EA7">
        <w:rPr>
          <w:rFonts w:ascii="Times New Roman" w:hAnsi="Times New Roman"/>
          <w:sz w:val="24"/>
          <w:szCs w:val="24"/>
        </w:rPr>
        <w:t xml:space="preserve"> ALS/MND Register, Academic Unit of Neurology, Fifth Floor, Trinity Biomedical Sciences Institute, Trinity College Dublin, 152 - 160 Pearse St, Dublin 2</w:t>
      </w:r>
    </w:p>
    <w:p w:rsidR="00FF46FA" w:rsidRPr="00E41EA7" w:rsidRDefault="00C7674B" w:rsidP="00101643">
      <w:pPr>
        <w:rPr>
          <w:rFonts w:ascii="Times New Roman" w:hAnsi="Times New Roman"/>
          <w:sz w:val="24"/>
          <w:szCs w:val="24"/>
        </w:rPr>
      </w:pPr>
      <w:r w:rsidRPr="00E41EA7">
        <w:rPr>
          <w:rFonts w:ascii="Times New Roman" w:hAnsi="Times New Roman"/>
          <w:b/>
          <w:sz w:val="24"/>
          <w:szCs w:val="24"/>
        </w:rPr>
        <w:lastRenderedPageBreak/>
        <w:t>Telephone:</w:t>
      </w:r>
      <w:r w:rsidR="00FF46FA" w:rsidRPr="00E41EA7">
        <w:rPr>
          <w:rFonts w:ascii="Times New Roman" w:hAnsi="Times New Roman"/>
          <w:sz w:val="24"/>
          <w:szCs w:val="24"/>
        </w:rPr>
        <w:t xml:space="preserve"> 01 8964497 or 01 8964376</w:t>
      </w:r>
    </w:p>
    <w:p w:rsidR="00CF590C" w:rsidRPr="00E41EA7" w:rsidRDefault="00C7674B" w:rsidP="00101643">
      <w:pPr>
        <w:rPr>
          <w:rFonts w:ascii="Times New Roman" w:hAnsi="Times New Roman"/>
          <w:sz w:val="24"/>
          <w:szCs w:val="24"/>
        </w:rPr>
      </w:pPr>
      <w:r w:rsidRPr="00E41EA7">
        <w:rPr>
          <w:rFonts w:ascii="Times New Roman" w:hAnsi="Times New Roman"/>
          <w:b/>
          <w:sz w:val="24"/>
          <w:szCs w:val="24"/>
        </w:rPr>
        <w:t>Email:</w:t>
      </w:r>
      <w:r w:rsidR="00CF590C" w:rsidRPr="00E41EA7">
        <w:rPr>
          <w:rFonts w:ascii="Times New Roman" w:hAnsi="Times New Roman"/>
          <w:sz w:val="24"/>
          <w:szCs w:val="24"/>
        </w:rPr>
        <w:t xml:space="preserve"> </w:t>
      </w:r>
      <w:hyperlink r:id="rId7" w:history="1">
        <w:r w:rsidR="00A82645" w:rsidRPr="00E41EA7">
          <w:rPr>
            <w:rStyle w:val="Hyperlink"/>
            <w:rFonts w:ascii="Times New Roman" w:hAnsi="Times New Roman"/>
            <w:sz w:val="24"/>
            <w:szCs w:val="24"/>
          </w:rPr>
          <w:t>ResearchMND@tcd.ie</w:t>
        </w:r>
      </w:hyperlink>
    </w:p>
    <w:p w:rsidR="00A82645" w:rsidRPr="00E41EA7" w:rsidRDefault="00A82645" w:rsidP="00101643">
      <w:pPr>
        <w:rPr>
          <w:rFonts w:ascii="Times New Roman" w:hAnsi="Times New Roman"/>
          <w:sz w:val="24"/>
          <w:szCs w:val="24"/>
        </w:rPr>
      </w:pPr>
    </w:p>
    <w:p w:rsidR="00A82645" w:rsidRDefault="00A82645" w:rsidP="00A82645">
      <w:pPr>
        <w:rPr>
          <w:rFonts w:ascii="Times New Roman" w:hAnsi="Times New Roman"/>
          <w:sz w:val="24"/>
          <w:szCs w:val="24"/>
          <w:lang w:val="en-GB"/>
        </w:rPr>
      </w:pPr>
      <w:r w:rsidRPr="00E41EA7">
        <w:rPr>
          <w:rFonts w:ascii="Times New Roman" w:hAnsi="Times New Roman"/>
          <w:sz w:val="24"/>
          <w:szCs w:val="24"/>
          <w:lang w:val="en-GB"/>
        </w:rPr>
        <w:t xml:space="preserve">If you wish to make a complaint or escalate an issue relating to your </w:t>
      </w:r>
      <w:r w:rsidR="004F7975" w:rsidRPr="00E41EA7">
        <w:rPr>
          <w:rFonts w:ascii="Times New Roman" w:hAnsi="Times New Roman"/>
          <w:sz w:val="24"/>
          <w:szCs w:val="24"/>
          <w:lang w:val="en-GB"/>
        </w:rPr>
        <w:t>rights,</w:t>
      </w:r>
      <w:r w:rsidRPr="00E41EA7">
        <w:rPr>
          <w:rFonts w:ascii="Times New Roman" w:hAnsi="Times New Roman"/>
          <w:sz w:val="24"/>
          <w:szCs w:val="24"/>
          <w:lang w:val="en-GB"/>
        </w:rPr>
        <w:t xml:space="preserve"> you can contact the Data Protection Officer at </w:t>
      </w:r>
      <w:hyperlink r:id="rId8" w:history="1">
        <w:r w:rsidRPr="00E41EA7">
          <w:rPr>
            <w:rStyle w:val="Hyperlink"/>
            <w:rFonts w:ascii="Times New Roman" w:hAnsi="Times New Roman"/>
            <w:sz w:val="24"/>
            <w:szCs w:val="24"/>
            <w:lang w:val="en-GB"/>
          </w:rPr>
          <w:t>dataprotection@tcd.ie</w:t>
        </w:r>
      </w:hyperlink>
      <w:r w:rsidRPr="00E41EA7">
        <w:rPr>
          <w:rFonts w:ascii="Times New Roman" w:hAnsi="Times New Roman"/>
          <w:sz w:val="24"/>
          <w:szCs w:val="24"/>
          <w:lang w:val="en-GB"/>
        </w:rPr>
        <w:t>.</w:t>
      </w:r>
      <w:r w:rsidR="00E41EA7">
        <w:rPr>
          <w:rFonts w:ascii="Times New Roman" w:hAnsi="Times New Roman"/>
          <w:sz w:val="24"/>
          <w:szCs w:val="24"/>
          <w:lang w:val="en-GB"/>
        </w:rPr>
        <w:t xml:space="preserve"> </w:t>
      </w:r>
    </w:p>
    <w:p w:rsidR="00814D74" w:rsidRPr="00E41EA7" w:rsidRDefault="00814D74" w:rsidP="00A82645">
      <w:pPr>
        <w:rPr>
          <w:rFonts w:ascii="Times New Roman" w:hAnsi="Times New Roman"/>
          <w:sz w:val="24"/>
          <w:szCs w:val="24"/>
          <w:lang w:val="en-GB"/>
        </w:rPr>
      </w:pPr>
    </w:p>
    <w:p w:rsidR="00A82645" w:rsidRPr="00E41EA7" w:rsidRDefault="00A82645" w:rsidP="00A82645">
      <w:pPr>
        <w:rPr>
          <w:rFonts w:ascii="Times New Roman" w:hAnsi="Times New Roman"/>
          <w:sz w:val="24"/>
          <w:szCs w:val="24"/>
          <w:lang w:val="en-GB"/>
        </w:rPr>
      </w:pPr>
      <w:r w:rsidRPr="00E41EA7">
        <w:rPr>
          <w:rFonts w:ascii="Times New Roman" w:hAnsi="Times New Roman"/>
          <w:sz w:val="24"/>
          <w:szCs w:val="24"/>
          <w:lang w:val="en-GB"/>
        </w:rPr>
        <w:t xml:space="preserve">Finally is you are not satisfied with the information we have provided to you in relation to the processing of your data or you can also make a complaint to the Data Protection Commissioner via the link in their website </w:t>
      </w:r>
      <w:hyperlink r:id="rId9" w:history="1">
        <w:r w:rsidRPr="00E41EA7">
          <w:rPr>
            <w:rStyle w:val="Hyperlink"/>
            <w:rFonts w:ascii="Times New Roman" w:hAnsi="Times New Roman"/>
            <w:sz w:val="24"/>
            <w:szCs w:val="24"/>
            <w:lang w:val="en-GB"/>
          </w:rPr>
          <w:t>Making a Complaint to the DPC.</w:t>
        </w:r>
      </w:hyperlink>
    </w:p>
    <w:p w:rsidR="00A82645" w:rsidRDefault="00A82645" w:rsidP="00101643"/>
    <w:sectPr w:rsidR="00A82645" w:rsidSect="007F1E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01020" w15:done="0"/>
  <w15:commentEx w15:paraId="24269772" w15:paraIdParent="4E501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01020" w16cid:durableId="20C4B0F3"/>
  <w16cid:commentId w16cid:paraId="24269772" w16cid:durableId="20C4BE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D7" w:rsidRDefault="00835DD7" w:rsidP="00617D9E">
      <w:pPr>
        <w:spacing w:after="0" w:line="240" w:lineRule="auto"/>
      </w:pPr>
      <w:r>
        <w:separator/>
      </w:r>
    </w:p>
  </w:endnote>
  <w:endnote w:type="continuationSeparator" w:id="0">
    <w:p w:rsidR="00835DD7" w:rsidRDefault="00835DD7" w:rsidP="00617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D7" w:rsidRDefault="00835DD7" w:rsidP="00617D9E">
      <w:pPr>
        <w:spacing w:after="0" w:line="240" w:lineRule="auto"/>
      </w:pPr>
      <w:r>
        <w:separator/>
      </w:r>
    </w:p>
  </w:footnote>
  <w:footnote w:type="continuationSeparator" w:id="0">
    <w:p w:rsidR="00835DD7" w:rsidRDefault="00835DD7" w:rsidP="00617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7BE43CE"/>
    <w:multiLevelType w:val="multilevel"/>
    <w:tmpl w:val="092C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B60698"/>
    <w:multiLevelType w:val="multilevel"/>
    <w:tmpl w:val="636A7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760747"/>
    <w:multiLevelType w:val="multilevel"/>
    <w:tmpl w:val="B0C069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465011C"/>
    <w:multiLevelType w:val="multilevel"/>
    <w:tmpl w:val="898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A4A09"/>
    <w:multiLevelType w:val="hybridMultilevel"/>
    <w:tmpl w:val="E312A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F90B3B"/>
    <w:multiLevelType w:val="multilevel"/>
    <w:tmpl w:val="0032E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6D3D45"/>
    <w:multiLevelType w:val="multilevel"/>
    <w:tmpl w:val="A2BC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321EA8"/>
    <w:multiLevelType w:val="multilevel"/>
    <w:tmpl w:val="AAAA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AF4464"/>
    <w:multiLevelType w:val="hybridMultilevel"/>
    <w:tmpl w:val="D2708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417F4C"/>
    <w:multiLevelType w:val="multilevel"/>
    <w:tmpl w:val="92F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8"/>
  </w:num>
  <w:num w:numId="7">
    <w:abstractNumId w:val="9"/>
  </w:num>
  <w:num w:numId="8">
    <w:abstractNumId w:val="0"/>
  </w:num>
  <w:num w:numId="9">
    <w:abstractNumId w:val="5"/>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la Hardiman">
    <w15:presenceInfo w15:providerId="AD" w15:userId="S::HARDIMAO@tcd.ie::ec459d54-4477-4f6b-8498-5d8b36255a12"/>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D6BF0"/>
    <w:rsid w:val="00001AB4"/>
    <w:rsid w:val="00006F0B"/>
    <w:rsid w:val="000157D3"/>
    <w:rsid w:val="00034887"/>
    <w:rsid w:val="00070BD1"/>
    <w:rsid w:val="000D6BF0"/>
    <w:rsid w:val="000F5694"/>
    <w:rsid w:val="00100117"/>
    <w:rsid w:val="00101643"/>
    <w:rsid w:val="00110595"/>
    <w:rsid w:val="001971AA"/>
    <w:rsid w:val="001A2516"/>
    <w:rsid w:val="001A7300"/>
    <w:rsid w:val="001C5432"/>
    <w:rsid w:val="001C5B7B"/>
    <w:rsid w:val="001E0E20"/>
    <w:rsid w:val="00202F1D"/>
    <w:rsid w:val="00230BDD"/>
    <w:rsid w:val="00232333"/>
    <w:rsid w:val="00234084"/>
    <w:rsid w:val="002509D5"/>
    <w:rsid w:val="00277F10"/>
    <w:rsid w:val="002A5E4C"/>
    <w:rsid w:val="002A6071"/>
    <w:rsid w:val="00333E45"/>
    <w:rsid w:val="00351397"/>
    <w:rsid w:val="003734A0"/>
    <w:rsid w:val="003B450C"/>
    <w:rsid w:val="003E5DE2"/>
    <w:rsid w:val="003E6462"/>
    <w:rsid w:val="003F29E0"/>
    <w:rsid w:val="004305B1"/>
    <w:rsid w:val="00444B24"/>
    <w:rsid w:val="00482CC7"/>
    <w:rsid w:val="004902C1"/>
    <w:rsid w:val="004C3A22"/>
    <w:rsid w:val="004D72F9"/>
    <w:rsid w:val="004F7975"/>
    <w:rsid w:val="005A008F"/>
    <w:rsid w:val="005B27DB"/>
    <w:rsid w:val="005C0018"/>
    <w:rsid w:val="005F4896"/>
    <w:rsid w:val="00604C46"/>
    <w:rsid w:val="00617D9E"/>
    <w:rsid w:val="00675F41"/>
    <w:rsid w:val="006A639C"/>
    <w:rsid w:val="006B425F"/>
    <w:rsid w:val="00740092"/>
    <w:rsid w:val="007637CC"/>
    <w:rsid w:val="007A5B6B"/>
    <w:rsid w:val="007C5CAD"/>
    <w:rsid w:val="007D49A4"/>
    <w:rsid w:val="007F1EF1"/>
    <w:rsid w:val="00801DF2"/>
    <w:rsid w:val="008100AC"/>
    <w:rsid w:val="00814D74"/>
    <w:rsid w:val="00821366"/>
    <w:rsid w:val="008218E2"/>
    <w:rsid w:val="00835DD7"/>
    <w:rsid w:val="008B52E6"/>
    <w:rsid w:val="008E0534"/>
    <w:rsid w:val="008E42AE"/>
    <w:rsid w:val="008F54C6"/>
    <w:rsid w:val="00930D6F"/>
    <w:rsid w:val="00931AF9"/>
    <w:rsid w:val="00983F70"/>
    <w:rsid w:val="0098456C"/>
    <w:rsid w:val="009D43C1"/>
    <w:rsid w:val="009E2587"/>
    <w:rsid w:val="00A11CD7"/>
    <w:rsid w:val="00A17B16"/>
    <w:rsid w:val="00A4225C"/>
    <w:rsid w:val="00A82645"/>
    <w:rsid w:val="00A844DB"/>
    <w:rsid w:val="00AB26DA"/>
    <w:rsid w:val="00AD4F4E"/>
    <w:rsid w:val="00B244A5"/>
    <w:rsid w:val="00B956CD"/>
    <w:rsid w:val="00BB5B80"/>
    <w:rsid w:val="00C4328C"/>
    <w:rsid w:val="00C7674B"/>
    <w:rsid w:val="00C86F10"/>
    <w:rsid w:val="00C87AD8"/>
    <w:rsid w:val="00C91056"/>
    <w:rsid w:val="00CA4050"/>
    <w:rsid w:val="00CF590C"/>
    <w:rsid w:val="00CF7E33"/>
    <w:rsid w:val="00D218FE"/>
    <w:rsid w:val="00D56E18"/>
    <w:rsid w:val="00DF351E"/>
    <w:rsid w:val="00E10587"/>
    <w:rsid w:val="00E167E0"/>
    <w:rsid w:val="00E26868"/>
    <w:rsid w:val="00E31DF0"/>
    <w:rsid w:val="00E31E80"/>
    <w:rsid w:val="00E41EA7"/>
    <w:rsid w:val="00F054E6"/>
    <w:rsid w:val="00F21A2D"/>
    <w:rsid w:val="00F3380D"/>
    <w:rsid w:val="00FA1408"/>
    <w:rsid w:val="00FB23C1"/>
    <w:rsid w:val="00FF46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F0"/>
    <w:pPr>
      <w:spacing w:line="256" w:lineRule="auto"/>
    </w:pPr>
    <w:rPr>
      <w:rFonts w:eastAsiaTheme="minorEastAsia" w:cs="Times New Roman"/>
      <w:lang w:eastAsia="en-IE"/>
    </w:rPr>
  </w:style>
  <w:style w:type="paragraph" w:styleId="Heading1">
    <w:name w:val="heading 1"/>
    <w:basedOn w:val="Normal"/>
    <w:link w:val="Heading1Char"/>
    <w:uiPriority w:val="9"/>
    <w:qFormat/>
    <w:rsid w:val="0010164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BF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01643"/>
    <w:rPr>
      <w:rFonts w:ascii="Times New Roman" w:eastAsia="Times New Roman" w:hAnsi="Times New Roman" w:cs="Times New Roman"/>
      <w:b/>
      <w:bCs/>
      <w:kern w:val="36"/>
      <w:sz w:val="48"/>
      <w:szCs w:val="48"/>
      <w:lang w:eastAsia="en-IE"/>
    </w:rPr>
  </w:style>
  <w:style w:type="paragraph" w:customStyle="1" w:styleId="left">
    <w:name w:val="left"/>
    <w:basedOn w:val="Normal"/>
    <w:uiPriority w:val="99"/>
    <w:semiHidden/>
    <w:rsid w:val="0010164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244A5"/>
    <w:rPr>
      <w:color w:val="000000"/>
      <w:u w:val="single"/>
    </w:rPr>
  </w:style>
  <w:style w:type="paragraph" w:styleId="BalloonText">
    <w:name w:val="Balloon Text"/>
    <w:basedOn w:val="Normal"/>
    <w:link w:val="BalloonTextChar"/>
    <w:uiPriority w:val="99"/>
    <w:semiHidden/>
    <w:unhideWhenUsed/>
    <w:rsid w:val="0001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D3"/>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0157D3"/>
    <w:rPr>
      <w:sz w:val="16"/>
      <w:szCs w:val="16"/>
    </w:rPr>
  </w:style>
  <w:style w:type="paragraph" w:styleId="CommentText">
    <w:name w:val="annotation text"/>
    <w:basedOn w:val="Normal"/>
    <w:link w:val="CommentTextChar"/>
    <w:uiPriority w:val="99"/>
    <w:semiHidden/>
    <w:unhideWhenUsed/>
    <w:rsid w:val="000157D3"/>
    <w:pPr>
      <w:spacing w:line="240" w:lineRule="auto"/>
    </w:pPr>
    <w:rPr>
      <w:sz w:val="20"/>
      <w:szCs w:val="20"/>
    </w:rPr>
  </w:style>
  <w:style w:type="character" w:customStyle="1" w:styleId="CommentTextChar">
    <w:name w:val="Comment Text Char"/>
    <w:basedOn w:val="DefaultParagraphFont"/>
    <w:link w:val="CommentText"/>
    <w:uiPriority w:val="99"/>
    <w:semiHidden/>
    <w:rsid w:val="000157D3"/>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0157D3"/>
    <w:rPr>
      <w:b/>
      <w:bCs/>
    </w:rPr>
  </w:style>
  <w:style w:type="character" w:customStyle="1" w:styleId="CommentSubjectChar">
    <w:name w:val="Comment Subject Char"/>
    <w:basedOn w:val="CommentTextChar"/>
    <w:link w:val="CommentSubject"/>
    <w:uiPriority w:val="99"/>
    <w:semiHidden/>
    <w:rsid w:val="000157D3"/>
    <w:rPr>
      <w:rFonts w:eastAsiaTheme="minorEastAsia" w:cs="Times New Roman"/>
      <w:b/>
      <w:bCs/>
      <w:sz w:val="20"/>
      <w:szCs w:val="20"/>
      <w:lang w:eastAsia="en-IE"/>
    </w:rPr>
  </w:style>
  <w:style w:type="paragraph" w:styleId="ListParagraph">
    <w:name w:val="List Paragraph"/>
    <w:basedOn w:val="Normal"/>
    <w:uiPriority w:val="34"/>
    <w:qFormat/>
    <w:rsid w:val="00110595"/>
    <w:pPr>
      <w:spacing w:after="200" w:line="276" w:lineRule="auto"/>
      <w:ind w:left="720"/>
      <w:contextualSpacing/>
    </w:pPr>
    <w:rPr>
      <w:rFonts w:ascii="Times New Roman" w:eastAsiaTheme="minorHAnsi" w:hAnsi="Times New Roman" w:cstheme="minorBidi"/>
      <w:sz w:val="24"/>
      <w:lang w:eastAsia="en-US"/>
    </w:rPr>
  </w:style>
  <w:style w:type="paragraph" w:styleId="NormalWeb">
    <w:name w:val="Normal (Web)"/>
    <w:basedOn w:val="Normal"/>
    <w:uiPriority w:val="99"/>
    <w:unhideWhenUsed/>
    <w:rsid w:val="00F3380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D9E"/>
    <w:rPr>
      <w:rFonts w:eastAsiaTheme="minorEastAsia" w:cs="Times New Roman"/>
      <w:lang w:eastAsia="en-IE"/>
    </w:rPr>
  </w:style>
  <w:style w:type="paragraph" w:styleId="Footer">
    <w:name w:val="footer"/>
    <w:basedOn w:val="Normal"/>
    <w:link w:val="FooterChar"/>
    <w:uiPriority w:val="99"/>
    <w:unhideWhenUsed/>
    <w:rsid w:val="0061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D9E"/>
    <w:rPr>
      <w:rFonts w:eastAsiaTheme="minorEastAsia" w:cs="Times New Roman"/>
      <w:lang w:eastAsia="en-IE"/>
    </w:rPr>
  </w:style>
  <w:style w:type="character" w:styleId="Emphasis">
    <w:name w:val="Emphasis"/>
    <w:basedOn w:val="DefaultParagraphFont"/>
    <w:uiPriority w:val="20"/>
    <w:qFormat/>
    <w:rsid w:val="007637CC"/>
    <w:rPr>
      <w:i/>
      <w:iCs/>
    </w:rPr>
  </w:style>
</w:styles>
</file>

<file path=word/webSettings.xml><?xml version="1.0" encoding="utf-8"?>
<w:webSettings xmlns:r="http://schemas.openxmlformats.org/officeDocument/2006/relationships" xmlns:w="http://schemas.openxmlformats.org/wordprocessingml/2006/main">
  <w:divs>
    <w:div w:id="72091885">
      <w:bodyDiv w:val="1"/>
      <w:marLeft w:val="0"/>
      <w:marRight w:val="0"/>
      <w:marTop w:val="0"/>
      <w:marBottom w:val="0"/>
      <w:divBdr>
        <w:top w:val="none" w:sz="0" w:space="0" w:color="auto"/>
        <w:left w:val="none" w:sz="0" w:space="0" w:color="auto"/>
        <w:bottom w:val="none" w:sz="0" w:space="0" w:color="auto"/>
        <w:right w:val="none" w:sz="0" w:space="0" w:color="auto"/>
      </w:divBdr>
    </w:div>
    <w:div w:id="85001963">
      <w:bodyDiv w:val="1"/>
      <w:marLeft w:val="0"/>
      <w:marRight w:val="0"/>
      <w:marTop w:val="0"/>
      <w:marBottom w:val="0"/>
      <w:divBdr>
        <w:top w:val="none" w:sz="0" w:space="0" w:color="auto"/>
        <w:left w:val="none" w:sz="0" w:space="0" w:color="auto"/>
        <w:bottom w:val="none" w:sz="0" w:space="0" w:color="auto"/>
        <w:right w:val="none" w:sz="0" w:space="0" w:color="auto"/>
      </w:divBdr>
    </w:div>
    <w:div w:id="117916714">
      <w:bodyDiv w:val="1"/>
      <w:marLeft w:val="0"/>
      <w:marRight w:val="0"/>
      <w:marTop w:val="0"/>
      <w:marBottom w:val="0"/>
      <w:divBdr>
        <w:top w:val="none" w:sz="0" w:space="0" w:color="auto"/>
        <w:left w:val="none" w:sz="0" w:space="0" w:color="auto"/>
        <w:bottom w:val="none" w:sz="0" w:space="0" w:color="auto"/>
        <w:right w:val="none" w:sz="0" w:space="0" w:color="auto"/>
      </w:divBdr>
    </w:div>
    <w:div w:id="178549881">
      <w:bodyDiv w:val="1"/>
      <w:marLeft w:val="0"/>
      <w:marRight w:val="0"/>
      <w:marTop w:val="0"/>
      <w:marBottom w:val="0"/>
      <w:divBdr>
        <w:top w:val="none" w:sz="0" w:space="0" w:color="auto"/>
        <w:left w:val="none" w:sz="0" w:space="0" w:color="auto"/>
        <w:bottom w:val="none" w:sz="0" w:space="0" w:color="auto"/>
        <w:right w:val="none" w:sz="0" w:space="0" w:color="auto"/>
      </w:divBdr>
    </w:div>
    <w:div w:id="183057728">
      <w:bodyDiv w:val="1"/>
      <w:marLeft w:val="0"/>
      <w:marRight w:val="0"/>
      <w:marTop w:val="0"/>
      <w:marBottom w:val="0"/>
      <w:divBdr>
        <w:top w:val="none" w:sz="0" w:space="0" w:color="auto"/>
        <w:left w:val="none" w:sz="0" w:space="0" w:color="auto"/>
        <w:bottom w:val="none" w:sz="0" w:space="0" w:color="auto"/>
        <w:right w:val="none" w:sz="0" w:space="0" w:color="auto"/>
      </w:divBdr>
    </w:div>
    <w:div w:id="305941462">
      <w:bodyDiv w:val="1"/>
      <w:marLeft w:val="0"/>
      <w:marRight w:val="0"/>
      <w:marTop w:val="0"/>
      <w:marBottom w:val="0"/>
      <w:divBdr>
        <w:top w:val="none" w:sz="0" w:space="0" w:color="auto"/>
        <w:left w:val="none" w:sz="0" w:space="0" w:color="auto"/>
        <w:bottom w:val="none" w:sz="0" w:space="0" w:color="auto"/>
        <w:right w:val="none" w:sz="0" w:space="0" w:color="auto"/>
      </w:divBdr>
    </w:div>
    <w:div w:id="317614629">
      <w:bodyDiv w:val="1"/>
      <w:marLeft w:val="0"/>
      <w:marRight w:val="0"/>
      <w:marTop w:val="0"/>
      <w:marBottom w:val="0"/>
      <w:divBdr>
        <w:top w:val="none" w:sz="0" w:space="0" w:color="auto"/>
        <w:left w:val="none" w:sz="0" w:space="0" w:color="auto"/>
        <w:bottom w:val="none" w:sz="0" w:space="0" w:color="auto"/>
        <w:right w:val="none" w:sz="0" w:space="0" w:color="auto"/>
      </w:divBdr>
    </w:div>
    <w:div w:id="349181591">
      <w:bodyDiv w:val="1"/>
      <w:marLeft w:val="0"/>
      <w:marRight w:val="0"/>
      <w:marTop w:val="0"/>
      <w:marBottom w:val="0"/>
      <w:divBdr>
        <w:top w:val="none" w:sz="0" w:space="0" w:color="auto"/>
        <w:left w:val="none" w:sz="0" w:space="0" w:color="auto"/>
        <w:bottom w:val="none" w:sz="0" w:space="0" w:color="auto"/>
        <w:right w:val="none" w:sz="0" w:space="0" w:color="auto"/>
      </w:divBdr>
    </w:div>
    <w:div w:id="517161894">
      <w:bodyDiv w:val="1"/>
      <w:marLeft w:val="0"/>
      <w:marRight w:val="0"/>
      <w:marTop w:val="0"/>
      <w:marBottom w:val="0"/>
      <w:divBdr>
        <w:top w:val="none" w:sz="0" w:space="0" w:color="auto"/>
        <w:left w:val="none" w:sz="0" w:space="0" w:color="auto"/>
        <w:bottom w:val="none" w:sz="0" w:space="0" w:color="auto"/>
        <w:right w:val="none" w:sz="0" w:space="0" w:color="auto"/>
      </w:divBdr>
    </w:div>
    <w:div w:id="588657077">
      <w:bodyDiv w:val="1"/>
      <w:marLeft w:val="0"/>
      <w:marRight w:val="0"/>
      <w:marTop w:val="0"/>
      <w:marBottom w:val="0"/>
      <w:divBdr>
        <w:top w:val="none" w:sz="0" w:space="0" w:color="auto"/>
        <w:left w:val="none" w:sz="0" w:space="0" w:color="auto"/>
        <w:bottom w:val="none" w:sz="0" w:space="0" w:color="auto"/>
        <w:right w:val="none" w:sz="0" w:space="0" w:color="auto"/>
      </w:divBdr>
    </w:div>
    <w:div w:id="602346917">
      <w:bodyDiv w:val="1"/>
      <w:marLeft w:val="0"/>
      <w:marRight w:val="0"/>
      <w:marTop w:val="0"/>
      <w:marBottom w:val="0"/>
      <w:divBdr>
        <w:top w:val="none" w:sz="0" w:space="0" w:color="auto"/>
        <w:left w:val="none" w:sz="0" w:space="0" w:color="auto"/>
        <w:bottom w:val="none" w:sz="0" w:space="0" w:color="auto"/>
        <w:right w:val="none" w:sz="0" w:space="0" w:color="auto"/>
      </w:divBdr>
    </w:div>
    <w:div w:id="617371533">
      <w:bodyDiv w:val="1"/>
      <w:marLeft w:val="0"/>
      <w:marRight w:val="0"/>
      <w:marTop w:val="0"/>
      <w:marBottom w:val="0"/>
      <w:divBdr>
        <w:top w:val="none" w:sz="0" w:space="0" w:color="auto"/>
        <w:left w:val="none" w:sz="0" w:space="0" w:color="auto"/>
        <w:bottom w:val="none" w:sz="0" w:space="0" w:color="auto"/>
        <w:right w:val="none" w:sz="0" w:space="0" w:color="auto"/>
      </w:divBdr>
    </w:div>
    <w:div w:id="771700885">
      <w:bodyDiv w:val="1"/>
      <w:marLeft w:val="0"/>
      <w:marRight w:val="0"/>
      <w:marTop w:val="0"/>
      <w:marBottom w:val="0"/>
      <w:divBdr>
        <w:top w:val="none" w:sz="0" w:space="0" w:color="auto"/>
        <w:left w:val="none" w:sz="0" w:space="0" w:color="auto"/>
        <w:bottom w:val="none" w:sz="0" w:space="0" w:color="auto"/>
        <w:right w:val="none" w:sz="0" w:space="0" w:color="auto"/>
      </w:divBdr>
    </w:div>
    <w:div w:id="814687050">
      <w:bodyDiv w:val="1"/>
      <w:marLeft w:val="0"/>
      <w:marRight w:val="0"/>
      <w:marTop w:val="0"/>
      <w:marBottom w:val="0"/>
      <w:divBdr>
        <w:top w:val="none" w:sz="0" w:space="0" w:color="auto"/>
        <w:left w:val="none" w:sz="0" w:space="0" w:color="auto"/>
        <w:bottom w:val="none" w:sz="0" w:space="0" w:color="auto"/>
        <w:right w:val="none" w:sz="0" w:space="0" w:color="auto"/>
      </w:divBdr>
    </w:div>
    <w:div w:id="900095556">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211267369">
      <w:bodyDiv w:val="1"/>
      <w:marLeft w:val="0"/>
      <w:marRight w:val="0"/>
      <w:marTop w:val="0"/>
      <w:marBottom w:val="0"/>
      <w:divBdr>
        <w:top w:val="none" w:sz="0" w:space="0" w:color="auto"/>
        <w:left w:val="none" w:sz="0" w:space="0" w:color="auto"/>
        <w:bottom w:val="none" w:sz="0" w:space="0" w:color="auto"/>
        <w:right w:val="none" w:sz="0" w:space="0" w:color="auto"/>
      </w:divBdr>
    </w:div>
    <w:div w:id="1287086032">
      <w:bodyDiv w:val="1"/>
      <w:marLeft w:val="0"/>
      <w:marRight w:val="0"/>
      <w:marTop w:val="0"/>
      <w:marBottom w:val="0"/>
      <w:divBdr>
        <w:top w:val="none" w:sz="0" w:space="0" w:color="auto"/>
        <w:left w:val="none" w:sz="0" w:space="0" w:color="auto"/>
        <w:bottom w:val="none" w:sz="0" w:space="0" w:color="auto"/>
        <w:right w:val="none" w:sz="0" w:space="0" w:color="auto"/>
      </w:divBdr>
    </w:div>
    <w:div w:id="1304584237">
      <w:bodyDiv w:val="1"/>
      <w:marLeft w:val="0"/>
      <w:marRight w:val="0"/>
      <w:marTop w:val="0"/>
      <w:marBottom w:val="0"/>
      <w:divBdr>
        <w:top w:val="none" w:sz="0" w:space="0" w:color="auto"/>
        <w:left w:val="none" w:sz="0" w:space="0" w:color="auto"/>
        <w:bottom w:val="none" w:sz="0" w:space="0" w:color="auto"/>
        <w:right w:val="none" w:sz="0" w:space="0" w:color="auto"/>
      </w:divBdr>
    </w:div>
    <w:div w:id="1311248876">
      <w:bodyDiv w:val="1"/>
      <w:marLeft w:val="0"/>
      <w:marRight w:val="0"/>
      <w:marTop w:val="0"/>
      <w:marBottom w:val="0"/>
      <w:divBdr>
        <w:top w:val="none" w:sz="0" w:space="0" w:color="auto"/>
        <w:left w:val="none" w:sz="0" w:space="0" w:color="auto"/>
        <w:bottom w:val="none" w:sz="0" w:space="0" w:color="auto"/>
        <w:right w:val="none" w:sz="0" w:space="0" w:color="auto"/>
      </w:divBdr>
    </w:div>
    <w:div w:id="1384133738">
      <w:bodyDiv w:val="1"/>
      <w:marLeft w:val="0"/>
      <w:marRight w:val="0"/>
      <w:marTop w:val="0"/>
      <w:marBottom w:val="0"/>
      <w:divBdr>
        <w:top w:val="none" w:sz="0" w:space="0" w:color="auto"/>
        <w:left w:val="none" w:sz="0" w:space="0" w:color="auto"/>
        <w:bottom w:val="none" w:sz="0" w:space="0" w:color="auto"/>
        <w:right w:val="none" w:sz="0" w:space="0" w:color="auto"/>
      </w:divBdr>
    </w:div>
    <w:div w:id="1606353003">
      <w:bodyDiv w:val="1"/>
      <w:marLeft w:val="0"/>
      <w:marRight w:val="0"/>
      <w:marTop w:val="0"/>
      <w:marBottom w:val="0"/>
      <w:divBdr>
        <w:top w:val="none" w:sz="0" w:space="0" w:color="auto"/>
        <w:left w:val="none" w:sz="0" w:space="0" w:color="auto"/>
        <w:bottom w:val="none" w:sz="0" w:space="0" w:color="auto"/>
        <w:right w:val="none" w:sz="0" w:space="0" w:color="auto"/>
      </w:divBdr>
    </w:div>
    <w:div w:id="1746367799">
      <w:bodyDiv w:val="1"/>
      <w:marLeft w:val="0"/>
      <w:marRight w:val="0"/>
      <w:marTop w:val="0"/>
      <w:marBottom w:val="0"/>
      <w:divBdr>
        <w:top w:val="none" w:sz="0" w:space="0" w:color="auto"/>
        <w:left w:val="none" w:sz="0" w:space="0" w:color="auto"/>
        <w:bottom w:val="none" w:sz="0" w:space="0" w:color="auto"/>
        <w:right w:val="none" w:sz="0" w:space="0" w:color="auto"/>
      </w:divBdr>
    </w:div>
    <w:div w:id="1870802276">
      <w:bodyDiv w:val="1"/>
      <w:marLeft w:val="0"/>
      <w:marRight w:val="0"/>
      <w:marTop w:val="0"/>
      <w:marBottom w:val="0"/>
      <w:divBdr>
        <w:top w:val="none" w:sz="0" w:space="0" w:color="auto"/>
        <w:left w:val="none" w:sz="0" w:space="0" w:color="auto"/>
        <w:bottom w:val="none" w:sz="0" w:space="0" w:color="auto"/>
        <w:right w:val="none" w:sz="0" w:space="0" w:color="auto"/>
      </w:divBdr>
    </w:div>
    <w:div w:id="1893077626">
      <w:bodyDiv w:val="1"/>
      <w:marLeft w:val="0"/>
      <w:marRight w:val="0"/>
      <w:marTop w:val="0"/>
      <w:marBottom w:val="0"/>
      <w:divBdr>
        <w:top w:val="none" w:sz="0" w:space="0" w:color="auto"/>
        <w:left w:val="none" w:sz="0" w:space="0" w:color="auto"/>
        <w:bottom w:val="none" w:sz="0" w:space="0" w:color="auto"/>
        <w:right w:val="none" w:sz="0" w:space="0" w:color="auto"/>
      </w:divBdr>
    </w:div>
    <w:div w:id="1946771244">
      <w:bodyDiv w:val="1"/>
      <w:marLeft w:val="0"/>
      <w:marRight w:val="0"/>
      <w:marTop w:val="0"/>
      <w:marBottom w:val="0"/>
      <w:divBdr>
        <w:top w:val="none" w:sz="0" w:space="0" w:color="auto"/>
        <w:left w:val="none" w:sz="0" w:space="0" w:color="auto"/>
        <w:bottom w:val="none" w:sz="0" w:space="0" w:color="auto"/>
        <w:right w:val="none" w:sz="0" w:space="0" w:color="auto"/>
      </w:divBdr>
    </w:div>
    <w:div w:id="20244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cd.i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ResearchMND@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taprotection.ie/docs/Making-a-Complaint-to-the-Data-Protection-Commissioner/r/18.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neverinm</cp:lastModifiedBy>
  <cp:revision>5</cp:revision>
  <dcterms:created xsi:type="dcterms:W3CDTF">2019-07-01T16:38:00Z</dcterms:created>
  <dcterms:modified xsi:type="dcterms:W3CDTF">2019-07-04T11:58:00Z</dcterms:modified>
</cp:coreProperties>
</file>